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7BD31" w14:textId="77777777" w:rsidR="00577B17" w:rsidRPr="001D767F" w:rsidRDefault="00577B17" w:rsidP="00052D95">
      <w:pPr>
        <w:spacing w:after="0"/>
        <w:jc w:val="center"/>
        <w:rPr>
          <w:rFonts w:cstheme="minorHAnsi"/>
          <w:b/>
          <w:bCs/>
          <w:color w:val="C45911" w:themeColor="accent2" w:themeShade="BF"/>
          <w:sz w:val="40"/>
          <w:szCs w:val="40"/>
        </w:rPr>
      </w:pPr>
      <w:r w:rsidRPr="001D767F">
        <w:rPr>
          <w:rFonts w:cstheme="minorHAnsi"/>
          <w:b/>
          <w:bCs/>
          <w:color w:val="C45911" w:themeColor="accent2" w:themeShade="BF"/>
          <w:sz w:val="40"/>
          <w:szCs w:val="40"/>
        </w:rPr>
        <w:t xml:space="preserve">Le relazioni tra Dio esseri umani e creato  </w:t>
      </w:r>
    </w:p>
    <w:p w14:paraId="47C9AE2A" w14:textId="7CA0CCA4" w:rsidR="00A503BE" w:rsidRPr="001D767F" w:rsidRDefault="00577B17" w:rsidP="00052D95">
      <w:pPr>
        <w:spacing w:after="0"/>
        <w:jc w:val="center"/>
        <w:rPr>
          <w:rFonts w:cstheme="minorHAnsi"/>
          <w:b/>
          <w:bCs/>
          <w:color w:val="C45911" w:themeColor="accent2" w:themeShade="BF"/>
          <w:sz w:val="40"/>
          <w:szCs w:val="40"/>
        </w:rPr>
      </w:pPr>
      <w:r w:rsidRPr="001D767F">
        <w:rPr>
          <w:rFonts w:cstheme="minorHAnsi"/>
          <w:b/>
          <w:bCs/>
          <w:color w:val="C45911" w:themeColor="accent2" w:themeShade="BF"/>
          <w:sz w:val="40"/>
          <w:szCs w:val="40"/>
        </w:rPr>
        <w:t>secondo l’ebraismo, il cristianesimo e l’islam</w:t>
      </w:r>
    </w:p>
    <w:p w14:paraId="5C6E0313" w14:textId="77777777" w:rsidR="00577B17" w:rsidRPr="001D767F" w:rsidRDefault="00577B17" w:rsidP="00DB6FD5">
      <w:pPr>
        <w:rPr>
          <w:rFonts w:cstheme="minorHAnsi"/>
          <w:sz w:val="28"/>
          <w:szCs w:val="28"/>
        </w:rPr>
      </w:pPr>
    </w:p>
    <w:p w14:paraId="303B5973" w14:textId="6EEEFCFD" w:rsidR="00807907" w:rsidRPr="001D767F" w:rsidRDefault="00577B17" w:rsidP="00807907">
      <w:pPr>
        <w:jc w:val="both"/>
        <w:rPr>
          <w:rFonts w:cstheme="minorHAnsi"/>
          <w:b/>
          <w:bCs/>
          <w:sz w:val="32"/>
          <w:szCs w:val="32"/>
        </w:rPr>
      </w:pPr>
      <w:r w:rsidRPr="001D767F">
        <w:rPr>
          <w:rFonts w:cstheme="minorHAnsi"/>
          <w:b/>
          <w:bCs/>
          <w:color w:val="C45911" w:themeColor="accent2" w:themeShade="BF"/>
          <w:sz w:val="36"/>
          <w:szCs w:val="36"/>
        </w:rPr>
        <w:t>Primo percorso: gli esseri umani e il riconoscimento di Dio attraverso la natura</w:t>
      </w:r>
      <w:r w:rsidRPr="001D767F">
        <w:rPr>
          <w:rFonts w:cstheme="minorHAnsi"/>
          <w:b/>
          <w:bCs/>
          <w:sz w:val="32"/>
          <w:szCs w:val="32"/>
        </w:rPr>
        <w:t>.</w:t>
      </w:r>
      <w:r w:rsidR="00807907" w:rsidRPr="001D767F">
        <w:rPr>
          <w:rFonts w:cstheme="minorHAnsi"/>
          <w:b/>
          <w:bCs/>
          <w:sz w:val="32"/>
          <w:szCs w:val="32"/>
        </w:rPr>
        <w:t xml:space="preserve"> </w:t>
      </w:r>
    </w:p>
    <w:p w14:paraId="4D33806F" w14:textId="44D96445" w:rsidR="00577B17" w:rsidRPr="001D767F" w:rsidRDefault="00807907" w:rsidP="00807907">
      <w:pPr>
        <w:jc w:val="both"/>
        <w:rPr>
          <w:rFonts w:cstheme="minorHAnsi"/>
          <w:sz w:val="32"/>
          <w:szCs w:val="32"/>
        </w:rPr>
      </w:pPr>
      <w:r w:rsidRPr="001D767F">
        <w:rPr>
          <w:rFonts w:cstheme="minorHAnsi"/>
          <w:b/>
          <w:bCs/>
          <w:color w:val="C45911" w:themeColor="accent2" w:themeShade="BF"/>
          <w:sz w:val="32"/>
          <w:szCs w:val="32"/>
        </w:rPr>
        <w:t>Tesi</w:t>
      </w:r>
      <w:r w:rsidRPr="001D767F">
        <w:rPr>
          <w:rFonts w:cstheme="minorHAnsi"/>
          <w:sz w:val="32"/>
          <w:szCs w:val="32"/>
        </w:rPr>
        <w:t>: Se questo itinerario vie</w:t>
      </w:r>
      <w:r w:rsidR="00E15E10" w:rsidRPr="001D767F">
        <w:rPr>
          <w:rFonts w:cstheme="minorHAnsi"/>
          <w:sz w:val="32"/>
          <w:szCs w:val="32"/>
        </w:rPr>
        <w:t>ne portato a termine</w:t>
      </w:r>
      <w:r w:rsidR="00052D95">
        <w:rPr>
          <w:rFonts w:cstheme="minorHAnsi"/>
          <w:sz w:val="32"/>
          <w:szCs w:val="32"/>
        </w:rPr>
        <w:t>,</w:t>
      </w:r>
      <w:r w:rsidRPr="001D767F">
        <w:rPr>
          <w:rFonts w:cstheme="minorHAnsi"/>
          <w:sz w:val="32"/>
          <w:szCs w:val="32"/>
        </w:rPr>
        <w:t xml:space="preserve"> la </w:t>
      </w:r>
      <w:r w:rsidRPr="001D767F">
        <w:rPr>
          <w:rFonts w:cstheme="minorHAnsi"/>
          <w:b/>
          <w:bCs/>
          <w:color w:val="C45911" w:themeColor="accent2" w:themeShade="BF"/>
          <w:sz w:val="32"/>
          <w:szCs w:val="32"/>
        </w:rPr>
        <w:t>natura</w:t>
      </w:r>
      <w:r w:rsidRPr="001D767F">
        <w:rPr>
          <w:rFonts w:cstheme="minorHAnsi"/>
          <w:sz w:val="32"/>
          <w:szCs w:val="32"/>
        </w:rPr>
        <w:t xml:space="preserve"> non è più considerat</w:t>
      </w:r>
      <w:bookmarkStart w:id="0" w:name="_GoBack"/>
      <w:bookmarkEnd w:id="0"/>
      <w:r w:rsidRPr="001D767F">
        <w:rPr>
          <w:rFonts w:cstheme="minorHAnsi"/>
          <w:sz w:val="32"/>
          <w:szCs w:val="32"/>
        </w:rPr>
        <w:t xml:space="preserve">a tale perché viene vista come </w:t>
      </w:r>
      <w:r w:rsidRPr="001D767F">
        <w:rPr>
          <w:rFonts w:cstheme="minorHAnsi"/>
          <w:b/>
          <w:bCs/>
          <w:color w:val="C45911" w:themeColor="accent2" w:themeShade="BF"/>
          <w:sz w:val="32"/>
          <w:szCs w:val="32"/>
        </w:rPr>
        <w:t>creato</w:t>
      </w:r>
      <w:r w:rsidRPr="001D767F">
        <w:rPr>
          <w:rFonts w:cstheme="minorHAnsi"/>
          <w:sz w:val="32"/>
          <w:szCs w:val="32"/>
        </w:rPr>
        <w:t xml:space="preserve">.  </w:t>
      </w:r>
      <w:r w:rsidR="00E15E10" w:rsidRPr="001D767F">
        <w:rPr>
          <w:rFonts w:cstheme="minorHAnsi"/>
          <w:sz w:val="32"/>
          <w:szCs w:val="32"/>
        </w:rPr>
        <w:t>La</w:t>
      </w:r>
      <w:r w:rsidRPr="001D767F">
        <w:rPr>
          <w:rFonts w:cstheme="minorHAnsi"/>
          <w:sz w:val="32"/>
          <w:szCs w:val="32"/>
        </w:rPr>
        <w:t xml:space="preserve"> convinzione implica respingere </w:t>
      </w:r>
      <w:r w:rsidR="00052D95">
        <w:rPr>
          <w:rFonts w:cstheme="minorHAnsi"/>
          <w:sz w:val="32"/>
          <w:szCs w:val="32"/>
        </w:rPr>
        <w:t>la credenza</w:t>
      </w:r>
      <w:r w:rsidR="00E15E10" w:rsidRPr="001D767F">
        <w:rPr>
          <w:rFonts w:cstheme="minorHAnsi"/>
          <w:sz w:val="32"/>
          <w:szCs w:val="32"/>
        </w:rPr>
        <w:t xml:space="preserve"> che</w:t>
      </w:r>
      <w:r w:rsidRPr="001D767F">
        <w:rPr>
          <w:rFonts w:cstheme="minorHAnsi"/>
          <w:sz w:val="32"/>
          <w:szCs w:val="32"/>
        </w:rPr>
        <w:t xml:space="preserve"> la natura sia in s</w:t>
      </w:r>
      <w:r w:rsidR="00E15E10" w:rsidRPr="001D767F">
        <w:rPr>
          <w:rFonts w:cstheme="minorHAnsi"/>
          <w:sz w:val="32"/>
          <w:szCs w:val="32"/>
        </w:rPr>
        <w:t>é</w:t>
      </w:r>
      <w:r w:rsidRPr="001D767F">
        <w:rPr>
          <w:rFonts w:cstheme="minorHAnsi"/>
          <w:sz w:val="32"/>
          <w:szCs w:val="32"/>
        </w:rPr>
        <w:t xml:space="preserve"> stessa divinizzata. Il paradosso è che la possibilità di compiere il percorso: </w:t>
      </w:r>
      <w:r w:rsidRPr="001D767F">
        <w:rPr>
          <w:rFonts w:cstheme="minorHAnsi"/>
          <w:b/>
          <w:bCs/>
          <w:color w:val="C45911" w:themeColor="accent2" w:themeShade="BF"/>
          <w:sz w:val="32"/>
          <w:szCs w:val="32"/>
        </w:rPr>
        <w:t>natura-Dio-creato</w:t>
      </w:r>
      <w:r w:rsidRPr="001D767F">
        <w:rPr>
          <w:rFonts w:cstheme="minorHAnsi"/>
          <w:color w:val="C45911" w:themeColor="accent2" w:themeShade="BF"/>
          <w:sz w:val="32"/>
          <w:szCs w:val="32"/>
        </w:rPr>
        <w:t xml:space="preserve"> </w:t>
      </w:r>
      <w:r w:rsidRPr="001D767F">
        <w:rPr>
          <w:rFonts w:cstheme="minorHAnsi"/>
          <w:sz w:val="32"/>
          <w:szCs w:val="32"/>
        </w:rPr>
        <w:t xml:space="preserve">è dichiarato possibile da coloro che credono già in Dio e quindi nel creato. Non a caso </w:t>
      </w:r>
      <w:r w:rsidR="00E15E10" w:rsidRPr="001D767F">
        <w:rPr>
          <w:rFonts w:cstheme="minorHAnsi"/>
          <w:sz w:val="32"/>
          <w:szCs w:val="32"/>
        </w:rPr>
        <w:t>questa possibilità è prospettata</w:t>
      </w:r>
      <w:r w:rsidRPr="001D767F">
        <w:rPr>
          <w:rFonts w:cstheme="minorHAnsi"/>
          <w:sz w:val="32"/>
          <w:szCs w:val="32"/>
        </w:rPr>
        <w:t xml:space="preserve"> all’interno di testi che le varie comunità religiose giudicano rivelati</w:t>
      </w:r>
      <w:r w:rsidR="00360E02" w:rsidRPr="001D767F">
        <w:rPr>
          <w:rFonts w:cstheme="minorHAnsi"/>
          <w:sz w:val="32"/>
          <w:szCs w:val="32"/>
        </w:rPr>
        <w:t>, vale a dire di origine divina.</w:t>
      </w:r>
    </w:p>
    <w:p w14:paraId="146685A9" w14:textId="77777777" w:rsidR="00360E02" w:rsidRPr="001D767F" w:rsidRDefault="00360E02" w:rsidP="00807907">
      <w:pPr>
        <w:ind w:left="360"/>
        <w:rPr>
          <w:rFonts w:cstheme="minorHAnsi"/>
          <w:sz w:val="28"/>
          <w:szCs w:val="28"/>
        </w:rPr>
      </w:pPr>
    </w:p>
    <w:p w14:paraId="698FD40C" w14:textId="36B68DB1" w:rsidR="00577B17" w:rsidRPr="001D767F" w:rsidRDefault="00360E02" w:rsidP="00E15E10">
      <w:pPr>
        <w:jc w:val="both"/>
        <w:rPr>
          <w:rFonts w:cstheme="minorHAnsi"/>
          <w:sz w:val="32"/>
          <w:szCs w:val="32"/>
        </w:rPr>
      </w:pPr>
      <w:r w:rsidRPr="001D767F">
        <w:rPr>
          <w:rFonts w:cstheme="minorHAnsi"/>
          <w:b/>
          <w:bCs/>
          <w:color w:val="C45911" w:themeColor="accent2" w:themeShade="BF"/>
          <w:sz w:val="32"/>
          <w:szCs w:val="32"/>
        </w:rPr>
        <w:t>Sapienza 13,1-9</w:t>
      </w:r>
      <w:r w:rsidRPr="001D767F">
        <w:rPr>
          <w:rFonts w:cstheme="minorHAnsi"/>
          <w:color w:val="C45911" w:themeColor="accent2" w:themeShade="BF"/>
          <w:sz w:val="32"/>
          <w:szCs w:val="32"/>
        </w:rPr>
        <w:t xml:space="preserve"> </w:t>
      </w:r>
      <w:r w:rsidRPr="001D767F">
        <w:rPr>
          <w:rFonts w:cstheme="minorHAnsi"/>
          <w:sz w:val="32"/>
          <w:szCs w:val="32"/>
        </w:rPr>
        <w:t>(testo sapienziale dell’Antico Testamento considerato canonico dalla Chiesa cattolica ma non da quelle protestanti in quanto non contenuto nella Bibbia ebraica. Originale scritto in greco di provenienza giudeo-ellenistica)</w:t>
      </w:r>
    </w:p>
    <w:p w14:paraId="6ADA1526" w14:textId="33BA459C" w:rsidR="00360E02" w:rsidRPr="00052D95" w:rsidRDefault="00360E02" w:rsidP="00E15E10">
      <w:pPr>
        <w:spacing w:after="0"/>
        <w:rPr>
          <w:rStyle w:val="text-to-speech"/>
          <w:rFonts w:cstheme="minorHAnsi"/>
          <w:color w:val="111111"/>
          <w:sz w:val="36"/>
          <w:szCs w:val="36"/>
        </w:rPr>
      </w:pPr>
      <w:r w:rsidRPr="00052D95">
        <w:rPr>
          <w:rStyle w:val="text-to-speech"/>
          <w:rFonts w:cstheme="minorHAnsi"/>
          <w:color w:val="C00000"/>
          <w:sz w:val="36"/>
          <w:szCs w:val="36"/>
          <w:vertAlign w:val="superscript"/>
        </w:rPr>
        <w:t>1</w:t>
      </w:r>
      <w:r w:rsidRPr="00052D95">
        <w:rPr>
          <w:rStyle w:val="text-to-speech"/>
          <w:rFonts w:cstheme="minorHAnsi"/>
          <w:color w:val="111111"/>
          <w:sz w:val="36"/>
          <w:szCs w:val="36"/>
        </w:rPr>
        <w:t> Davvero vani per natura tutti gli uomini</w:t>
      </w:r>
      <w:r w:rsidRPr="00052D95">
        <w:rPr>
          <w:rFonts w:cstheme="minorHAnsi"/>
          <w:color w:val="111111"/>
          <w:sz w:val="36"/>
          <w:szCs w:val="36"/>
        </w:rPr>
        <w:br/>
      </w:r>
      <w:r w:rsidRPr="00052D95">
        <w:rPr>
          <w:rStyle w:val="text-to-speech"/>
          <w:rFonts w:cstheme="minorHAnsi"/>
          <w:color w:val="111111"/>
          <w:sz w:val="36"/>
          <w:szCs w:val="36"/>
        </w:rPr>
        <w:t>che vivevano nell'ignoranza di Dio,</w:t>
      </w:r>
      <w:r w:rsidRPr="00052D95">
        <w:rPr>
          <w:rFonts w:cstheme="minorHAnsi"/>
          <w:color w:val="111111"/>
          <w:sz w:val="36"/>
          <w:szCs w:val="36"/>
        </w:rPr>
        <w:br/>
      </w:r>
      <w:r w:rsidRPr="00052D95">
        <w:rPr>
          <w:rStyle w:val="text-to-speech"/>
          <w:rFonts w:cstheme="minorHAnsi"/>
          <w:color w:val="111111"/>
          <w:sz w:val="36"/>
          <w:szCs w:val="36"/>
        </w:rPr>
        <w:t>e dai beni visibili non furono capaci di riconoscere colui che è,</w:t>
      </w:r>
      <w:r w:rsidRPr="00052D95">
        <w:rPr>
          <w:rFonts w:cstheme="minorHAnsi"/>
          <w:color w:val="111111"/>
          <w:sz w:val="36"/>
          <w:szCs w:val="36"/>
        </w:rPr>
        <w:br/>
      </w:r>
      <w:r w:rsidRPr="00052D95">
        <w:rPr>
          <w:rStyle w:val="text-to-speech"/>
          <w:rFonts w:cstheme="minorHAnsi"/>
          <w:color w:val="111111"/>
          <w:sz w:val="36"/>
          <w:szCs w:val="36"/>
        </w:rPr>
        <w:t>né, esaminandone le opere, riconobbero l'artefice.</w:t>
      </w:r>
      <w:r w:rsidRPr="00052D95">
        <w:rPr>
          <w:rFonts w:cstheme="minorHAnsi"/>
          <w:color w:val="111111"/>
          <w:sz w:val="36"/>
          <w:szCs w:val="36"/>
        </w:rPr>
        <w:br/>
      </w:r>
      <w:r w:rsidRPr="00052D95">
        <w:rPr>
          <w:rStyle w:val="versenumber"/>
          <w:rFonts w:cstheme="minorHAnsi"/>
          <w:color w:val="A6122D"/>
          <w:sz w:val="36"/>
          <w:szCs w:val="36"/>
          <w:vertAlign w:val="superscript"/>
        </w:rPr>
        <w:t>2</w:t>
      </w:r>
      <w:r w:rsidRPr="00052D95">
        <w:rPr>
          <w:rStyle w:val="text-to-speech"/>
          <w:rFonts w:cstheme="minorHAnsi"/>
          <w:color w:val="111111"/>
          <w:sz w:val="36"/>
          <w:szCs w:val="36"/>
        </w:rPr>
        <w:t>Ma o il fuoco o il vento o l'aria veloce,</w:t>
      </w:r>
      <w:r w:rsidRPr="00052D95">
        <w:rPr>
          <w:rFonts w:cstheme="minorHAnsi"/>
          <w:color w:val="111111"/>
          <w:sz w:val="36"/>
          <w:szCs w:val="36"/>
        </w:rPr>
        <w:br/>
      </w:r>
      <w:r w:rsidRPr="00052D95">
        <w:rPr>
          <w:rStyle w:val="text-to-speech"/>
          <w:rFonts w:cstheme="minorHAnsi"/>
          <w:color w:val="111111"/>
          <w:sz w:val="36"/>
          <w:szCs w:val="36"/>
        </w:rPr>
        <w:t>la volta stellata o l'acqua impetuosa o le luci del cielo</w:t>
      </w:r>
      <w:r w:rsidRPr="00052D95">
        <w:rPr>
          <w:rFonts w:cstheme="minorHAnsi"/>
          <w:color w:val="111111"/>
          <w:sz w:val="36"/>
          <w:szCs w:val="36"/>
        </w:rPr>
        <w:br/>
      </w:r>
      <w:r w:rsidRPr="00052D95">
        <w:rPr>
          <w:rStyle w:val="text-to-speech"/>
          <w:rFonts w:cstheme="minorHAnsi"/>
          <w:color w:val="111111"/>
          <w:sz w:val="36"/>
          <w:szCs w:val="36"/>
        </w:rPr>
        <w:lastRenderedPageBreak/>
        <w:t>essi considerarono come dèi, reggitori del mondo.</w:t>
      </w:r>
      <w:r w:rsidRPr="00052D95">
        <w:rPr>
          <w:rFonts w:cstheme="minorHAnsi"/>
          <w:color w:val="111111"/>
          <w:sz w:val="36"/>
          <w:szCs w:val="36"/>
        </w:rPr>
        <w:br/>
      </w:r>
      <w:r w:rsidRPr="00052D95">
        <w:rPr>
          <w:rStyle w:val="versenumber"/>
          <w:rFonts w:cstheme="minorHAnsi"/>
          <w:color w:val="A6122D"/>
          <w:sz w:val="36"/>
          <w:szCs w:val="36"/>
          <w:vertAlign w:val="superscript"/>
        </w:rPr>
        <w:t>3</w:t>
      </w:r>
      <w:r w:rsidRPr="00052D95">
        <w:rPr>
          <w:rStyle w:val="text-to-speech"/>
          <w:rFonts w:cstheme="minorHAnsi"/>
          <w:color w:val="111111"/>
          <w:sz w:val="36"/>
          <w:szCs w:val="36"/>
        </w:rPr>
        <w:t>Se, affascinati dalla loro bellezza, li hanno presi per dèi,</w:t>
      </w:r>
      <w:r w:rsidRPr="00052D95">
        <w:rPr>
          <w:rFonts w:cstheme="minorHAnsi"/>
          <w:color w:val="111111"/>
          <w:sz w:val="36"/>
          <w:szCs w:val="36"/>
        </w:rPr>
        <w:br/>
      </w:r>
      <w:r w:rsidRPr="00052D95">
        <w:rPr>
          <w:rStyle w:val="text-to-speech"/>
          <w:rFonts w:cstheme="minorHAnsi"/>
          <w:color w:val="111111"/>
          <w:sz w:val="36"/>
          <w:szCs w:val="36"/>
        </w:rPr>
        <w:t>pensino quanto è superiore il loro sovrano,</w:t>
      </w:r>
      <w:r w:rsidRPr="00052D95">
        <w:rPr>
          <w:rFonts w:cstheme="minorHAnsi"/>
          <w:color w:val="111111"/>
          <w:sz w:val="36"/>
          <w:szCs w:val="36"/>
        </w:rPr>
        <w:br/>
      </w:r>
      <w:r w:rsidRPr="00052D95">
        <w:rPr>
          <w:rStyle w:val="text-to-speech"/>
          <w:rFonts w:cstheme="minorHAnsi"/>
          <w:color w:val="111111"/>
          <w:sz w:val="36"/>
          <w:szCs w:val="36"/>
        </w:rPr>
        <w:t>perché li ha creati colui che è principio e autore della bellezza.</w:t>
      </w:r>
      <w:r w:rsidRPr="00052D95">
        <w:rPr>
          <w:rFonts w:cstheme="minorHAnsi"/>
          <w:color w:val="111111"/>
          <w:sz w:val="36"/>
          <w:szCs w:val="36"/>
        </w:rPr>
        <w:br/>
      </w:r>
      <w:r w:rsidRPr="00052D95">
        <w:rPr>
          <w:rStyle w:val="versenumber"/>
          <w:rFonts w:cstheme="minorHAnsi"/>
          <w:color w:val="A6122D"/>
          <w:sz w:val="36"/>
          <w:szCs w:val="36"/>
          <w:vertAlign w:val="superscript"/>
        </w:rPr>
        <w:t>4</w:t>
      </w:r>
      <w:r w:rsidRPr="00052D95">
        <w:rPr>
          <w:rStyle w:val="text-to-speech"/>
          <w:rFonts w:cstheme="minorHAnsi"/>
          <w:color w:val="111111"/>
          <w:sz w:val="36"/>
          <w:szCs w:val="36"/>
        </w:rPr>
        <w:t>Se sono colpiti da stupore per la loro potenza ed energia,</w:t>
      </w:r>
      <w:r w:rsidRPr="00052D95">
        <w:rPr>
          <w:rFonts w:cstheme="minorHAnsi"/>
          <w:color w:val="111111"/>
          <w:sz w:val="36"/>
          <w:szCs w:val="36"/>
        </w:rPr>
        <w:br/>
      </w:r>
      <w:r w:rsidRPr="00052D95">
        <w:rPr>
          <w:rStyle w:val="text-to-speech"/>
          <w:rFonts w:cstheme="minorHAnsi"/>
          <w:color w:val="111111"/>
          <w:sz w:val="36"/>
          <w:szCs w:val="36"/>
        </w:rPr>
        <w:t>pensino da ciò quanto è più potente colui che li ha formati.</w:t>
      </w:r>
      <w:r w:rsidRPr="00052D95">
        <w:rPr>
          <w:rFonts w:cstheme="minorHAnsi"/>
          <w:color w:val="111111"/>
          <w:sz w:val="36"/>
          <w:szCs w:val="36"/>
        </w:rPr>
        <w:br/>
      </w:r>
      <w:r w:rsidRPr="00052D95">
        <w:rPr>
          <w:rStyle w:val="versenumber"/>
          <w:rFonts w:cstheme="minorHAnsi"/>
          <w:color w:val="A6122D"/>
          <w:sz w:val="36"/>
          <w:szCs w:val="36"/>
          <w:vertAlign w:val="superscript"/>
        </w:rPr>
        <w:t>5</w:t>
      </w:r>
      <w:r w:rsidRPr="00052D95">
        <w:rPr>
          <w:rStyle w:val="text-to-speech"/>
          <w:rFonts w:cstheme="minorHAnsi"/>
          <w:color w:val="111111"/>
          <w:sz w:val="36"/>
          <w:szCs w:val="36"/>
        </w:rPr>
        <w:t>Difatti dalla grandezza e bellezza delle creature</w:t>
      </w:r>
      <w:r w:rsidRPr="00052D95">
        <w:rPr>
          <w:rFonts w:cstheme="minorHAnsi"/>
          <w:color w:val="111111"/>
          <w:sz w:val="36"/>
          <w:szCs w:val="36"/>
        </w:rPr>
        <w:br/>
      </w:r>
      <w:r w:rsidRPr="00052D95">
        <w:rPr>
          <w:rStyle w:val="text-to-speech"/>
          <w:rFonts w:cstheme="minorHAnsi"/>
          <w:color w:val="111111"/>
          <w:sz w:val="36"/>
          <w:szCs w:val="36"/>
        </w:rPr>
        <w:t>per analogia si contempla il loro autore.</w:t>
      </w:r>
      <w:r w:rsidRPr="00052D95">
        <w:rPr>
          <w:rFonts w:cstheme="minorHAnsi"/>
          <w:color w:val="111111"/>
          <w:sz w:val="36"/>
          <w:szCs w:val="36"/>
        </w:rPr>
        <w:br/>
      </w:r>
      <w:r w:rsidRPr="00052D95">
        <w:rPr>
          <w:rStyle w:val="versenumber"/>
          <w:rFonts w:cstheme="minorHAnsi"/>
          <w:color w:val="A6122D"/>
          <w:sz w:val="36"/>
          <w:szCs w:val="36"/>
          <w:vertAlign w:val="superscript"/>
        </w:rPr>
        <w:t>6</w:t>
      </w:r>
      <w:r w:rsidRPr="00052D95">
        <w:rPr>
          <w:rStyle w:val="text-to-speech"/>
          <w:rFonts w:cstheme="minorHAnsi"/>
          <w:color w:val="111111"/>
          <w:sz w:val="36"/>
          <w:szCs w:val="36"/>
        </w:rPr>
        <w:t>Tuttavia per costoro leggero è il rimprovero,</w:t>
      </w:r>
      <w:r w:rsidRPr="00052D95">
        <w:rPr>
          <w:rFonts w:cstheme="minorHAnsi"/>
          <w:color w:val="111111"/>
          <w:sz w:val="36"/>
          <w:szCs w:val="36"/>
        </w:rPr>
        <w:br/>
      </w:r>
      <w:r w:rsidRPr="00052D95">
        <w:rPr>
          <w:rStyle w:val="text-to-speech"/>
          <w:rFonts w:cstheme="minorHAnsi"/>
          <w:color w:val="111111"/>
          <w:sz w:val="36"/>
          <w:szCs w:val="36"/>
        </w:rPr>
        <w:t>perché essi facilmente s'ingannano</w:t>
      </w:r>
      <w:r w:rsidRPr="00052D95">
        <w:rPr>
          <w:rFonts w:cstheme="minorHAnsi"/>
          <w:color w:val="111111"/>
          <w:sz w:val="36"/>
          <w:szCs w:val="36"/>
        </w:rPr>
        <w:br/>
      </w:r>
      <w:r w:rsidRPr="00052D95">
        <w:rPr>
          <w:rStyle w:val="text-to-speech"/>
          <w:rFonts w:cstheme="minorHAnsi"/>
          <w:color w:val="111111"/>
          <w:sz w:val="36"/>
          <w:szCs w:val="36"/>
        </w:rPr>
        <w:t>cercando Dio e volendolo trovare.</w:t>
      </w:r>
    </w:p>
    <w:p w14:paraId="329017E4" w14:textId="2A195ED3" w:rsidR="00301D49" w:rsidRPr="001D767F" w:rsidRDefault="00360E02" w:rsidP="00E15E10">
      <w:pPr>
        <w:spacing w:after="0"/>
        <w:rPr>
          <w:rStyle w:val="text-to-speech"/>
          <w:rFonts w:cstheme="minorHAnsi"/>
          <w:color w:val="111111"/>
          <w:sz w:val="30"/>
          <w:szCs w:val="30"/>
        </w:rPr>
      </w:pPr>
      <w:r w:rsidRPr="00052D95">
        <w:rPr>
          <w:rStyle w:val="versenumber"/>
          <w:rFonts w:cstheme="minorHAnsi"/>
          <w:color w:val="A6122D"/>
          <w:sz w:val="36"/>
          <w:szCs w:val="36"/>
          <w:vertAlign w:val="superscript"/>
        </w:rPr>
        <w:t>7</w:t>
      </w:r>
      <w:r w:rsidRPr="00052D95">
        <w:rPr>
          <w:rStyle w:val="text-to-speech"/>
          <w:rFonts w:cstheme="minorHAnsi"/>
          <w:color w:val="111111"/>
          <w:sz w:val="36"/>
          <w:szCs w:val="36"/>
        </w:rPr>
        <w:t>Vivendo in mezzo alle sue opere, ricercano con cura</w:t>
      </w:r>
      <w:r w:rsidRPr="00052D95">
        <w:rPr>
          <w:rFonts w:cstheme="minorHAnsi"/>
          <w:color w:val="111111"/>
          <w:sz w:val="36"/>
          <w:szCs w:val="36"/>
        </w:rPr>
        <w:br/>
      </w:r>
      <w:r w:rsidRPr="00052D95">
        <w:rPr>
          <w:rStyle w:val="text-to-speech"/>
          <w:rFonts w:cstheme="minorHAnsi"/>
          <w:color w:val="111111"/>
          <w:sz w:val="36"/>
          <w:szCs w:val="36"/>
        </w:rPr>
        <w:t>e si lasciano prendere dall'apparenza</w:t>
      </w:r>
      <w:r w:rsidRPr="00052D95">
        <w:rPr>
          <w:rFonts w:cstheme="minorHAnsi"/>
          <w:color w:val="111111"/>
          <w:sz w:val="36"/>
          <w:szCs w:val="36"/>
        </w:rPr>
        <w:br/>
      </w:r>
      <w:r w:rsidRPr="00052D95">
        <w:rPr>
          <w:rStyle w:val="text-to-speech"/>
          <w:rFonts w:cstheme="minorHAnsi"/>
          <w:color w:val="111111"/>
          <w:sz w:val="36"/>
          <w:szCs w:val="36"/>
        </w:rPr>
        <w:t>perché le cose viste sono belle.</w:t>
      </w:r>
      <w:r w:rsidRPr="00052D95">
        <w:rPr>
          <w:rFonts w:cstheme="minorHAnsi"/>
          <w:color w:val="111111"/>
          <w:sz w:val="36"/>
          <w:szCs w:val="36"/>
        </w:rPr>
        <w:br/>
      </w:r>
      <w:r w:rsidRPr="00052D95">
        <w:rPr>
          <w:rStyle w:val="versenumber"/>
          <w:rFonts w:cstheme="minorHAnsi"/>
          <w:color w:val="A6122D"/>
          <w:sz w:val="36"/>
          <w:szCs w:val="36"/>
          <w:vertAlign w:val="superscript"/>
        </w:rPr>
        <w:t>8</w:t>
      </w:r>
      <w:r w:rsidRPr="00052D95">
        <w:rPr>
          <w:rStyle w:val="text-to-speech"/>
          <w:rFonts w:cstheme="minorHAnsi"/>
          <w:color w:val="111111"/>
          <w:sz w:val="36"/>
          <w:szCs w:val="36"/>
        </w:rPr>
        <w:t>Neppure costoro però sono scusabili,</w:t>
      </w:r>
      <w:r w:rsidRPr="00052D95">
        <w:rPr>
          <w:rFonts w:cstheme="minorHAnsi"/>
          <w:color w:val="111111"/>
          <w:sz w:val="36"/>
          <w:szCs w:val="36"/>
        </w:rPr>
        <w:br/>
      </w:r>
      <w:r w:rsidRPr="00052D95">
        <w:rPr>
          <w:rStyle w:val="versenumber"/>
          <w:rFonts w:cstheme="minorHAnsi"/>
          <w:color w:val="A6122D"/>
          <w:sz w:val="36"/>
          <w:szCs w:val="36"/>
          <w:vertAlign w:val="superscript"/>
        </w:rPr>
        <w:t>9</w:t>
      </w:r>
      <w:r w:rsidRPr="00052D95">
        <w:rPr>
          <w:rStyle w:val="text-to-speech"/>
          <w:rFonts w:cstheme="minorHAnsi"/>
          <w:color w:val="111111"/>
          <w:sz w:val="36"/>
          <w:szCs w:val="36"/>
        </w:rPr>
        <w:t>perché, se sono riusciti a conoscere tanto</w:t>
      </w:r>
      <w:r w:rsidRPr="00052D95">
        <w:rPr>
          <w:rFonts w:cstheme="minorHAnsi"/>
          <w:color w:val="111111"/>
          <w:sz w:val="36"/>
          <w:szCs w:val="36"/>
        </w:rPr>
        <w:br/>
      </w:r>
      <w:r w:rsidRPr="00052D95">
        <w:rPr>
          <w:rStyle w:val="text-to-speech"/>
          <w:rFonts w:cstheme="minorHAnsi"/>
          <w:color w:val="111111"/>
          <w:sz w:val="36"/>
          <w:szCs w:val="36"/>
        </w:rPr>
        <w:t>da poter esplorare il mondo,</w:t>
      </w:r>
      <w:r w:rsidRPr="00052D95">
        <w:rPr>
          <w:rFonts w:cstheme="minorHAnsi"/>
          <w:color w:val="111111"/>
          <w:sz w:val="36"/>
          <w:szCs w:val="36"/>
        </w:rPr>
        <w:br/>
      </w:r>
      <w:r w:rsidRPr="00052D95">
        <w:rPr>
          <w:rStyle w:val="text-to-speech"/>
          <w:rFonts w:cstheme="minorHAnsi"/>
          <w:color w:val="111111"/>
          <w:sz w:val="36"/>
          <w:szCs w:val="36"/>
        </w:rPr>
        <w:t>come mai non ne hanno</w:t>
      </w:r>
      <w:r w:rsidRPr="001D767F">
        <w:rPr>
          <w:rStyle w:val="text-to-speech"/>
          <w:rFonts w:cstheme="minorHAnsi"/>
          <w:color w:val="111111"/>
          <w:sz w:val="30"/>
          <w:szCs w:val="30"/>
        </w:rPr>
        <w:t xml:space="preserve"> </w:t>
      </w:r>
      <w:r w:rsidRPr="00052D95">
        <w:rPr>
          <w:rStyle w:val="text-to-speech"/>
          <w:rFonts w:cstheme="minorHAnsi"/>
          <w:color w:val="111111"/>
          <w:sz w:val="36"/>
          <w:szCs w:val="36"/>
        </w:rPr>
        <w:t>trovato più facilmente il sovran</w:t>
      </w:r>
      <w:r w:rsidR="00301D49" w:rsidRPr="00052D95">
        <w:rPr>
          <w:rStyle w:val="text-to-speech"/>
          <w:rFonts w:cstheme="minorHAnsi"/>
          <w:color w:val="111111"/>
          <w:sz w:val="36"/>
          <w:szCs w:val="36"/>
        </w:rPr>
        <w:t>o?</w:t>
      </w:r>
    </w:p>
    <w:p w14:paraId="7DE99F22" w14:textId="77777777" w:rsidR="00301D49" w:rsidRPr="001D767F" w:rsidRDefault="00301D49" w:rsidP="00301D49">
      <w:pPr>
        <w:ind w:left="360"/>
        <w:rPr>
          <w:rFonts w:cstheme="minorHAnsi"/>
          <w:sz w:val="30"/>
          <w:szCs w:val="30"/>
        </w:rPr>
      </w:pPr>
    </w:p>
    <w:p w14:paraId="6E4694E9" w14:textId="77777777" w:rsidR="001D767F" w:rsidRPr="001D767F" w:rsidRDefault="001D767F" w:rsidP="00E15E10">
      <w:pPr>
        <w:ind w:left="-142"/>
        <w:rPr>
          <w:rFonts w:cstheme="minorHAnsi"/>
          <w:b/>
          <w:bCs/>
          <w:color w:val="C45911" w:themeColor="accent2" w:themeShade="BF"/>
          <w:sz w:val="36"/>
          <w:szCs w:val="36"/>
        </w:rPr>
      </w:pPr>
    </w:p>
    <w:p w14:paraId="1671FB38" w14:textId="5653F764" w:rsidR="00301D49" w:rsidRPr="001D767F" w:rsidRDefault="00301D49" w:rsidP="00E15E10">
      <w:pPr>
        <w:ind w:left="-142"/>
        <w:rPr>
          <w:rFonts w:cstheme="minorHAnsi"/>
          <w:b/>
          <w:bCs/>
          <w:color w:val="C45911" w:themeColor="accent2" w:themeShade="BF"/>
          <w:sz w:val="36"/>
          <w:szCs w:val="36"/>
        </w:rPr>
      </w:pPr>
      <w:r w:rsidRPr="001D767F">
        <w:rPr>
          <w:rFonts w:cstheme="minorHAnsi"/>
          <w:b/>
          <w:bCs/>
          <w:color w:val="C45911" w:themeColor="accent2" w:themeShade="BF"/>
          <w:sz w:val="36"/>
          <w:szCs w:val="36"/>
        </w:rPr>
        <w:lastRenderedPageBreak/>
        <w:t xml:space="preserve">Nuovo </w:t>
      </w:r>
      <w:r w:rsidR="002172FF" w:rsidRPr="001D767F">
        <w:rPr>
          <w:rFonts w:cstheme="minorHAnsi"/>
          <w:b/>
          <w:bCs/>
          <w:color w:val="C45911" w:themeColor="accent2" w:themeShade="BF"/>
          <w:sz w:val="36"/>
          <w:szCs w:val="36"/>
        </w:rPr>
        <w:t>Testamento, lettera</w:t>
      </w:r>
      <w:r w:rsidR="00A36663" w:rsidRPr="001D767F">
        <w:rPr>
          <w:rFonts w:cstheme="minorHAnsi"/>
          <w:b/>
          <w:bCs/>
          <w:color w:val="C45911" w:themeColor="accent2" w:themeShade="BF"/>
          <w:sz w:val="36"/>
          <w:szCs w:val="36"/>
        </w:rPr>
        <w:t xml:space="preserve"> ai Romani,</w:t>
      </w:r>
      <w:r w:rsidR="00E15B2B" w:rsidRPr="001D767F">
        <w:rPr>
          <w:rFonts w:cstheme="minorHAnsi"/>
          <w:b/>
          <w:bCs/>
          <w:color w:val="C45911" w:themeColor="accent2" w:themeShade="BF"/>
          <w:sz w:val="36"/>
          <w:szCs w:val="36"/>
        </w:rPr>
        <w:t xml:space="preserve"> 1,18-23</w:t>
      </w:r>
    </w:p>
    <w:p w14:paraId="0F8155EE" w14:textId="71CD3BA4" w:rsidR="002172FF" w:rsidRPr="00052D95" w:rsidRDefault="002172FF" w:rsidP="00E15E10">
      <w:pPr>
        <w:ind w:left="-142"/>
        <w:jc w:val="both"/>
        <w:rPr>
          <w:rStyle w:val="text-to-speech"/>
          <w:rFonts w:cstheme="minorHAnsi"/>
          <w:color w:val="111111"/>
          <w:sz w:val="36"/>
          <w:szCs w:val="36"/>
        </w:rPr>
      </w:pPr>
      <w:r w:rsidRPr="00052D95">
        <w:rPr>
          <w:rStyle w:val="text-to-speech"/>
          <w:rFonts w:cstheme="minorHAnsi"/>
          <w:color w:val="C00000"/>
          <w:sz w:val="36"/>
          <w:szCs w:val="36"/>
          <w:vertAlign w:val="superscript"/>
        </w:rPr>
        <w:t>18</w:t>
      </w:r>
      <w:r w:rsidRPr="00052D95">
        <w:rPr>
          <w:rStyle w:val="text-to-speech"/>
          <w:rFonts w:cstheme="minorHAnsi"/>
          <w:color w:val="111111"/>
          <w:sz w:val="36"/>
          <w:szCs w:val="36"/>
        </w:rPr>
        <w:t>Infatti l'ira di Dio si rivela dal cielo contro ogni empietà e ogni ingiustizia di uomini che soffocano la verità nell'ingiustizia, </w:t>
      </w:r>
      <w:r w:rsidRPr="00052D95">
        <w:rPr>
          <w:rStyle w:val="versenumber"/>
          <w:rFonts w:cstheme="minorHAnsi"/>
          <w:color w:val="A6122D"/>
          <w:sz w:val="36"/>
          <w:szCs w:val="36"/>
          <w:vertAlign w:val="superscript"/>
        </w:rPr>
        <w:t>19</w:t>
      </w:r>
      <w:r w:rsidRPr="00052D95">
        <w:rPr>
          <w:rStyle w:val="text-to-speech"/>
          <w:rFonts w:cstheme="minorHAnsi"/>
          <w:color w:val="111111"/>
          <w:sz w:val="36"/>
          <w:szCs w:val="36"/>
        </w:rPr>
        <w:t>poiché ciò che di Dio si può conoscere è loro manifesto; Dio stesso lo ha manifestato a loro. </w:t>
      </w:r>
      <w:r w:rsidRPr="00052D95">
        <w:rPr>
          <w:rStyle w:val="text-to-speech"/>
          <w:rFonts w:cstheme="minorHAnsi"/>
          <w:color w:val="C00000"/>
          <w:sz w:val="36"/>
          <w:szCs w:val="36"/>
          <w:vertAlign w:val="superscript"/>
        </w:rPr>
        <w:t>20</w:t>
      </w:r>
      <w:r w:rsidRPr="00052D95">
        <w:rPr>
          <w:rStyle w:val="text-to-speech"/>
          <w:rFonts w:cstheme="minorHAnsi"/>
          <w:color w:val="111111"/>
          <w:sz w:val="36"/>
          <w:szCs w:val="36"/>
        </w:rPr>
        <w:t>Infatti le sue perfezioni invisibili, ossia la sua eterna potenza e divinità, vengono contemplate e comprese dalla creazione del mondo attraverso le opere da lui compiute. Essi dunque non hanno alcun motivo di scusa </w:t>
      </w:r>
      <w:r w:rsidRPr="00052D95">
        <w:rPr>
          <w:rStyle w:val="versenumber"/>
          <w:rFonts w:cstheme="minorHAnsi"/>
          <w:color w:val="A6122D"/>
          <w:sz w:val="36"/>
          <w:szCs w:val="36"/>
          <w:vertAlign w:val="superscript"/>
        </w:rPr>
        <w:t>21</w:t>
      </w:r>
      <w:r w:rsidRPr="00052D95">
        <w:rPr>
          <w:rStyle w:val="text-to-speech"/>
          <w:rFonts w:cstheme="minorHAnsi"/>
          <w:color w:val="111111"/>
          <w:sz w:val="36"/>
          <w:szCs w:val="36"/>
        </w:rPr>
        <w:t>perché, pur avendo conosciuto Dio, non lo hanno glorificato né ringraziato come Dio, ma si sono perduti nei loro vani ragionamenti e la loro mente ottusa si è ottenebrata. </w:t>
      </w:r>
      <w:r w:rsidRPr="00052D95">
        <w:rPr>
          <w:rStyle w:val="versenumber"/>
          <w:rFonts w:cstheme="minorHAnsi"/>
          <w:color w:val="A6122D"/>
          <w:sz w:val="36"/>
          <w:szCs w:val="36"/>
          <w:vertAlign w:val="superscript"/>
        </w:rPr>
        <w:t>22</w:t>
      </w:r>
      <w:r w:rsidRPr="00052D95">
        <w:rPr>
          <w:rStyle w:val="text-to-speech"/>
          <w:rFonts w:cstheme="minorHAnsi"/>
          <w:color w:val="111111"/>
          <w:sz w:val="36"/>
          <w:szCs w:val="36"/>
        </w:rPr>
        <w:t>Mentre si dichiaravano sapienti, sono diventati stolti </w:t>
      </w:r>
      <w:r w:rsidRPr="00052D95">
        <w:rPr>
          <w:rStyle w:val="text-to-speech"/>
          <w:rFonts w:cstheme="minorHAnsi"/>
          <w:color w:val="C00000"/>
          <w:sz w:val="36"/>
          <w:szCs w:val="36"/>
          <w:vertAlign w:val="superscript"/>
        </w:rPr>
        <w:t>23</w:t>
      </w:r>
      <w:r w:rsidRPr="00052D95">
        <w:rPr>
          <w:rStyle w:val="text-to-speech"/>
          <w:rFonts w:cstheme="minorHAnsi"/>
          <w:color w:val="111111"/>
          <w:sz w:val="36"/>
          <w:szCs w:val="36"/>
        </w:rPr>
        <w:t>e hanno scambiato la gloria del Dio incorruttibile con un'immagine e una figura di uomo corruttibile, di uccelli, di quadrupedi e di rettili.</w:t>
      </w:r>
    </w:p>
    <w:p w14:paraId="745F1F95" w14:textId="64619CE4" w:rsidR="00776381" w:rsidRPr="001D767F" w:rsidRDefault="00776381" w:rsidP="008077B4">
      <w:pPr>
        <w:ind w:left="-142"/>
        <w:jc w:val="both"/>
        <w:rPr>
          <w:rStyle w:val="text-to-speech"/>
          <w:rFonts w:cstheme="minorHAnsi"/>
          <w:sz w:val="32"/>
          <w:szCs w:val="32"/>
        </w:rPr>
      </w:pPr>
      <w:r w:rsidRPr="001D767F">
        <w:rPr>
          <w:rStyle w:val="text-to-speech"/>
          <w:rFonts w:cstheme="minorHAnsi"/>
          <w:color w:val="C00000"/>
          <w:sz w:val="32"/>
          <w:szCs w:val="32"/>
        </w:rPr>
        <w:t xml:space="preserve">N.B. </w:t>
      </w:r>
      <w:r w:rsidR="00E15E10" w:rsidRPr="001D767F">
        <w:rPr>
          <w:rStyle w:val="text-to-speech"/>
          <w:rFonts w:cstheme="minorHAnsi"/>
          <w:sz w:val="32"/>
          <w:szCs w:val="32"/>
        </w:rPr>
        <w:t xml:space="preserve">il riferimento a </w:t>
      </w:r>
      <w:r w:rsidRPr="001D767F">
        <w:rPr>
          <w:rStyle w:val="text-to-speech"/>
          <w:rFonts w:cstheme="minorHAnsi"/>
          <w:sz w:val="32"/>
          <w:szCs w:val="32"/>
        </w:rPr>
        <w:t>“loro”</w:t>
      </w:r>
      <w:r w:rsidR="00E15E10" w:rsidRPr="001D767F">
        <w:rPr>
          <w:rStyle w:val="text-to-speech"/>
          <w:rFonts w:cstheme="minorHAnsi"/>
          <w:sz w:val="32"/>
          <w:szCs w:val="32"/>
        </w:rPr>
        <w:t xml:space="preserve"> resta</w:t>
      </w:r>
      <w:r w:rsidRPr="001D767F">
        <w:rPr>
          <w:rStyle w:val="text-to-speech"/>
          <w:rFonts w:cstheme="minorHAnsi"/>
          <w:sz w:val="32"/>
          <w:szCs w:val="32"/>
        </w:rPr>
        <w:t xml:space="preserve"> imprecisato come quando diciamo “gli altri” </w:t>
      </w:r>
      <w:r w:rsidR="00E15E10" w:rsidRPr="001D767F">
        <w:rPr>
          <w:rStyle w:val="text-to-speech"/>
          <w:rFonts w:cstheme="minorHAnsi"/>
          <w:sz w:val="32"/>
          <w:szCs w:val="32"/>
        </w:rPr>
        <w:t xml:space="preserve">che </w:t>
      </w:r>
      <w:r w:rsidRPr="001D767F">
        <w:rPr>
          <w:rStyle w:val="text-to-speech"/>
          <w:rFonts w:cstheme="minorHAnsi"/>
          <w:sz w:val="32"/>
          <w:szCs w:val="32"/>
        </w:rPr>
        <w:t xml:space="preserve">evidentemente </w:t>
      </w:r>
      <w:r w:rsidR="00E15E10" w:rsidRPr="001D767F">
        <w:rPr>
          <w:rStyle w:val="text-to-speech"/>
          <w:rFonts w:cstheme="minorHAnsi"/>
          <w:sz w:val="32"/>
          <w:szCs w:val="32"/>
        </w:rPr>
        <w:t xml:space="preserve">sono tali </w:t>
      </w:r>
      <w:r w:rsidR="00052D95">
        <w:rPr>
          <w:rStyle w:val="text-to-speech"/>
          <w:rFonts w:cstheme="minorHAnsi"/>
          <w:sz w:val="32"/>
          <w:szCs w:val="32"/>
        </w:rPr>
        <w:t xml:space="preserve">soltanto </w:t>
      </w:r>
      <w:r w:rsidRPr="001D767F">
        <w:rPr>
          <w:rStyle w:val="text-to-speech"/>
          <w:rFonts w:cstheme="minorHAnsi"/>
          <w:sz w:val="32"/>
          <w:szCs w:val="32"/>
        </w:rPr>
        <w:t>rispetto a “noi”.  Attribuzione a “</w:t>
      </w:r>
      <w:r w:rsidR="004E0DEE" w:rsidRPr="001D767F">
        <w:rPr>
          <w:rStyle w:val="text-to-speech"/>
          <w:rFonts w:cstheme="minorHAnsi"/>
          <w:sz w:val="32"/>
          <w:szCs w:val="32"/>
        </w:rPr>
        <w:t>loro” dell’idea</w:t>
      </w:r>
      <w:r w:rsidRPr="001D767F">
        <w:rPr>
          <w:rStyle w:val="text-to-speech"/>
          <w:rFonts w:cstheme="minorHAnsi"/>
          <w:sz w:val="32"/>
          <w:szCs w:val="32"/>
        </w:rPr>
        <w:t xml:space="preserve"> di idolatria che consiste nel ritenere divinità l’immagine del divino.</w:t>
      </w:r>
      <w:r w:rsidR="004E0DEE" w:rsidRPr="001D767F">
        <w:rPr>
          <w:rStyle w:val="text-to-speech"/>
          <w:rFonts w:cstheme="minorHAnsi"/>
          <w:sz w:val="32"/>
          <w:szCs w:val="32"/>
        </w:rPr>
        <w:t xml:space="preserve"> </w:t>
      </w:r>
    </w:p>
    <w:p w14:paraId="059B2CC1" w14:textId="40D99971" w:rsidR="00C05971" w:rsidRPr="007B667E" w:rsidRDefault="00C05971" w:rsidP="00E15E10">
      <w:pPr>
        <w:jc w:val="both"/>
        <w:rPr>
          <w:rFonts w:cstheme="minorHAnsi"/>
          <w:b/>
          <w:bCs/>
          <w:color w:val="C45911" w:themeColor="accent2" w:themeShade="BF"/>
          <w:sz w:val="36"/>
          <w:szCs w:val="36"/>
        </w:rPr>
      </w:pPr>
      <w:r w:rsidRPr="007B667E">
        <w:rPr>
          <w:rFonts w:cstheme="minorHAnsi"/>
          <w:b/>
          <w:bCs/>
          <w:color w:val="C45911" w:themeColor="accent2" w:themeShade="BF"/>
          <w:sz w:val="36"/>
          <w:szCs w:val="36"/>
        </w:rPr>
        <w:t xml:space="preserve">Concilio Vaticano I </w:t>
      </w:r>
      <w:r w:rsidR="00270539" w:rsidRPr="007B667E">
        <w:rPr>
          <w:rFonts w:cstheme="minorHAnsi"/>
          <w:b/>
          <w:bCs/>
          <w:color w:val="C45911" w:themeColor="accent2" w:themeShade="BF"/>
          <w:sz w:val="36"/>
          <w:szCs w:val="36"/>
        </w:rPr>
        <w:t xml:space="preserve">(1869-1870), Costituzione dogmatica </w:t>
      </w:r>
      <w:r w:rsidR="00270539" w:rsidRPr="007B667E">
        <w:rPr>
          <w:rFonts w:cstheme="minorHAnsi"/>
          <w:b/>
          <w:bCs/>
          <w:i/>
          <w:iCs/>
          <w:color w:val="C45911" w:themeColor="accent2" w:themeShade="BF"/>
          <w:sz w:val="36"/>
          <w:szCs w:val="36"/>
        </w:rPr>
        <w:t xml:space="preserve">Dei Filius </w:t>
      </w:r>
      <w:r w:rsidR="00270539" w:rsidRPr="007B667E">
        <w:rPr>
          <w:rFonts w:cstheme="minorHAnsi"/>
          <w:b/>
          <w:bCs/>
          <w:color w:val="C45911" w:themeColor="accent2" w:themeShade="BF"/>
          <w:sz w:val="36"/>
          <w:szCs w:val="36"/>
        </w:rPr>
        <w:t>sulla fede cattolica.</w:t>
      </w:r>
    </w:p>
    <w:p w14:paraId="47901C14" w14:textId="16A30A61" w:rsidR="00270539" w:rsidRPr="00052D95" w:rsidRDefault="00270539" w:rsidP="00E15E10">
      <w:pPr>
        <w:ind w:left="360" w:hanging="360"/>
        <w:jc w:val="both"/>
        <w:rPr>
          <w:rFonts w:cstheme="minorHAnsi"/>
          <w:i/>
          <w:iCs/>
          <w:sz w:val="36"/>
          <w:szCs w:val="36"/>
        </w:rPr>
      </w:pPr>
      <w:r w:rsidRPr="00052D95">
        <w:rPr>
          <w:rFonts w:cstheme="minorHAnsi"/>
          <w:sz w:val="36"/>
          <w:szCs w:val="36"/>
        </w:rPr>
        <w:t xml:space="preserve">Cap. 2 </w:t>
      </w:r>
      <w:r w:rsidRPr="00052D95">
        <w:rPr>
          <w:rFonts w:cstheme="minorHAnsi"/>
          <w:i/>
          <w:iCs/>
          <w:sz w:val="36"/>
          <w:szCs w:val="36"/>
        </w:rPr>
        <w:t>La rivelazione</w:t>
      </w:r>
    </w:p>
    <w:p w14:paraId="1CFA5A62" w14:textId="6B8AFEA5" w:rsidR="00270539" w:rsidRPr="00052D95" w:rsidRDefault="00281A56" w:rsidP="00E15E10">
      <w:pPr>
        <w:jc w:val="both"/>
        <w:rPr>
          <w:rFonts w:cstheme="minorHAnsi"/>
          <w:sz w:val="36"/>
          <w:szCs w:val="36"/>
        </w:rPr>
      </w:pPr>
      <w:r w:rsidRPr="00052D95">
        <w:rPr>
          <w:rFonts w:cstheme="minorHAnsi"/>
          <w:sz w:val="36"/>
          <w:szCs w:val="36"/>
        </w:rPr>
        <w:t>«</w:t>
      </w:r>
      <w:r w:rsidR="00270539" w:rsidRPr="00052D95">
        <w:rPr>
          <w:rFonts w:cstheme="minorHAnsi"/>
          <w:sz w:val="36"/>
          <w:szCs w:val="36"/>
        </w:rPr>
        <w:t xml:space="preserve">La stessa madre </w:t>
      </w:r>
      <w:r w:rsidRPr="00052D95">
        <w:rPr>
          <w:rFonts w:cstheme="minorHAnsi"/>
          <w:sz w:val="36"/>
          <w:szCs w:val="36"/>
        </w:rPr>
        <w:t>Chiesa ritiene</w:t>
      </w:r>
      <w:r w:rsidR="00270539" w:rsidRPr="00052D95">
        <w:rPr>
          <w:rFonts w:cstheme="minorHAnsi"/>
          <w:sz w:val="36"/>
          <w:szCs w:val="36"/>
        </w:rPr>
        <w:t xml:space="preserve"> e insegna che Dio, principio e fine di ogni cosa, può essere conosciuto con certezza mediante la luce </w:t>
      </w:r>
      <w:r w:rsidR="00E15E10" w:rsidRPr="00052D95">
        <w:rPr>
          <w:rFonts w:cstheme="minorHAnsi"/>
          <w:sz w:val="36"/>
          <w:szCs w:val="36"/>
        </w:rPr>
        <w:t>naturale della</w:t>
      </w:r>
      <w:r w:rsidR="00270539" w:rsidRPr="00052D95">
        <w:rPr>
          <w:rFonts w:cstheme="minorHAnsi"/>
          <w:sz w:val="36"/>
          <w:szCs w:val="36"/>
        </w:rPr>
        <w:t xml:space="preserve"> ragione umana a partire</w:t>
      </w:r>
      <w:r w:rsidRPr="00052D95">
        <w:rPr>
          <w:rFonts w:cstheme="minorHAnsi"/>
          <w:sz w:val="36"/>
          <w:szCs w:val="36"/>
        </w:rPr>
        <w:t xml:space="preserve"> dalle cose create: “infatti dalla creazione del mondo in poi, le sue perfezioni invisibili possono essere contemplate con l’intelletto nelle opere da lui compiute” [Rm 1,</w:t>
      </w:r>
      <w:r w:rsidR="008077B4" w:rsidRPr="00052D95">
        <w:rPr>
          <w:rFonts w:cstheme="minorHAnsi"/>
          <w:sz w:val="36"/>
          <w:szCs w:val="36"/>
        </w:rPr>
        <w:t>20] …</w:t>
      </w:r>
      <w:r w:rsidRPr="00052D95">
        <w:rPr>
          <w:rFonts w:cstheme="minorHAnsi"/>
          <w:sz w:val="36"/>
          <w:szCs w:val="36"/>
        </w:rPr>
        <w:t>»</w:t>
      </w:r>
    </w:p>
    <w:p w14:paraId="1629ECBD" w14:textId="41AD338F" w:rsidR="00281A56" w:rsidRPr="00052D95" w:rsidRDefault="00281A56" w:rsidP="00E15E10">
      <w:pPr>
        <w:jc w:val="both"/>
        <w:rPr>
          <w:rFonts w:cstheme="minorHAnsi"/>
          <w:i/>
          <w:iCs/>
          <w:sz w:val="36"/>
          <w:szCs w:val="36"/>
        </w:rPr>
      </w:pPr>
      <w:r w:rsidRPr="00052D95">
        <w:rPr>
          <w:rFonts w:cstheme="minorHAnsi"/>
          <w:sz w:val="36"/>
          <w:szCs w:val="36"/>
        </w:rPr>
        <w:lastRenderedPageBreak/>
        <w:t xml:space="preserve">Canoni. 2 </w:t>
      </w:r>
      <w:r w:rsidRPr="00052D95">
        <w:rPr>
          <w:rFonts w:cstheme="minorHAnsi"/>
          <w:i/>
          <w:iCs/>
          <w:sz w:val="36"/>
          <w:szCs w:val="36"/>
        </w:rPr>
        <w:t>La rivelazione</w:t>
      </w:r>
    </w:p>
    <w:p w14:paraId="0AC14211" w14:textId="06D8B1C1" w:rsidR="00281A56" w:rsidRPr="00052D95" w:rsidRDefault="00281A56" w:rsidP="00281A56">
      <w:pPr>
        <w:jc w:val="both"/>
        <w:rPr>
          <w:rFonts w:cstheme="minorHAnsi"/>
          <w:sz w:val="36"/>
          <w:szCs w:val="36"/>
        </w:rPr>
      </w:pPr>
      <w:r w:rsidRPr="00052D95">
        <w:rPr>
          <w:rFonts w:cstheme="minorHAnsi"/>
          <w:sz w:val="36"/>
          <w:szCs w:val="36"/>
        </w:rPr>
        <w:t xml:space="preserve">«1. Se qualcuno dice che il Dio unico e vero, nostro </w:t>
      </w:r>
      <w:r w:rsidR="008077B4" w:rsidRPr="00052D95">
        <w:rPr>
          <w:rFonts w:cstheme="minorHAnsi"/>
          <w:sz w:val="36"/>
          <w:szCs w:val="36"/>
        </w:rPr>
        <w:t>C</w:t>
      </w:r>
      <w:r w:rsidRPr="00052D95">
        <w:rPr>
          <w:rFonts w:cstheme="minorHAnsi"/>
          <w:sz w:val="36"/>
          <w:szCs w:val="36"/>
        </w:rPr>
        <w:t xml:space="preserve">reatore e </w:t>
      </w:r>
      <w:r w:rsidR="008077B4" w:rsidRPr="00052D95">
        <w:rPr>
          <w:rFonts w:cstheme="minorHAnsi"/>
          <w:sz w:val="36"/>
          <w:szCs w:val="36"/>
        </w:rPr>
        <w:t>S</w:t>
      </w:r>
      <w:r w:rsidRPr="00052D95">
        <w:rPr>
          <w:rFonts w:cstheme="minorHAnsi"/>
          <w:sz w:val="36"/>
          <w:szCs w:val="36"/>
        </w:rPr>
        <w:t>ignore, non può essere conosciuto con certezza, grazie al lume naturale dell’umana ragione, attraverso le cose create: sia anatema».</w:t>
      </w:r>
    </w:p>
    <w:p w14:paraId="757598DF" w14:textId="179DF887" w:rsidR="00281A56" w:rsidRPr="001D767F" w:rsidRDefault="00281A56" w:rsidP="00281A56">
      <w:pPr>
        <w:jc w:val="both"/>
        <w:rPr>
          <w:rFonts w:cstheme="minorHAnsi"/>
          <w:sz w:val="28"/>
          <w:szCs w:val="28"/>
        </w:rPr>
      </w:pPr>
      <w:r w:rsidRPr="001D767F">
        <w:rPr>
          <w:rFonts w:cstheme="minorHAnsi"/>
          <w:color w:val="C00000"/>
          <w:sz w:val="32"/>
          <w:szCs w:val="32"/>
        </w:rPr>
        <w:t>N.B</w:t>
      </w:r>
      <w:r w:rsidRPr="001D767F">
        <w:rPr>
          <w:rFonts w:cstheme="minorHAnsi"/>
          <w:sz w:val="32"/>
          <w:szCs w:val="32"/>
        </w:rPr>
        <w:t xml:space="preserve">. </w:t>
      </w:r>
      <w:r w:rsidR="00052D95">
        <w:rPr>
          <w:rFonts w:cstheme="minorHAnsi"/>
          <w:sz w:val="32"/>
          <w:szCs w:val="32"/>
        </w:rPr>
        <w:t>Il canone è contraddistinto dal</w:t>
      </w:r>
      <w:r w:rsidRPr="001D767F">
        <w:rPr>
          <w:rFonts w:cstheme="minorHAnsi"/>
          <w:sz w:val="32"/>
          <w:szCs w:val="32"/>
        </w:rPr>
        <w:t xml:space="preserve"> salto logico di chiamare in causa l’autorità e la retta fede per garantire </w:t>
      </w:r>
      <w:r w:rsidR="00031962" w:rsidRPr="001D767F">
        <w:rPr>
          <w:rFonts w:cstheme="minorHAnsi"/>
          <w:sz w:val="32"/>
          <w:szCs w:val="32"/>
        </w:rPr>
        <w:t>il fatto</w:t>
      </w:r>
      <w:r w:rsidR="008077B4" w:rsidRPr="001D767F">
        <w:rPr>
          <w:rFonts w:cstheme="minorHAnsi"/>
          <w:sz w:val="32"/>
          <w:szCs w:val="32"/>
        </w:rPr>
        <w:t xml:space="preserve"> </w:t>
      </w:r>
      <w:r w:rsidRPr="001D767F">
        <w:rPr>
          <w:rFonts w:cstheme="minorHAnsi"/>
          <w:sz w:val="32"/>
          <w:szCs w:val="32"/>
        </w:rPr>
        <w:t xml:space="preserve">che la ragione </w:t>
      </w:r>
      <w:r w:rsidR="008077B4" w:rsidRPr="001D767F">
        <w:rPr>
          <w:rFonts w:cstheme="minorHAnsi"/>
          <w:sz w:val="32"/>
          <w:szCs w:val="32"/>
        </w:rPr>
        <w:t xml:space="preserve">è nelle condizioni </w:t>
      </w:r>
      <w:r w:rsidR="001D767F" w:rsidRPr="001D767F">
        <w:rPr>
          <w:rFonts w:cstheme="minorHAnsi"/>
          <w:sz w:val="32"/>
          <w:szCs w:val="32"/>
        </w:rPr>
        <w:t>di conoscere</w:t>
      </w:r>
      <w:r w:rsidRPr="001D767F">
        <w:rPr>
          <w:rFonts w:cstheme="minorHAnsi"/>
          <w:sz w:val="32"/>
          <w:szCs w:val="32"/>
        </w:rPr>
        <w:t xml:space="preserve"> </w:t>
      </w:r>
      <w:r w:rsidR="00052D95">
        <w:rPr>
          <w:rFonts w:cstheme="minorHAnsi"/>
          <w:sz w:val="32"/>
          <w:szCs w:val="32"/>
        </w:rPr>
        <w:t xml:space="preserve">l’esistenza di Dio </w:t>
      </w:r>
      <w:r w:rsidRPr="001D767F">
        <w:rPr>
          <w:rFonts w:cstheme="minorHAnsi"/>
          <w:sz w:val="32"/>
          <w:szCs w:val="32"/>
        </w:rPr>
        <w:t>per virtù propria</w:t>
      </w:r>
      <w:r w:rsidRPr="001D767F">
        <w:rPr>
          <w:rFonts w:cstheme="minorHAnsi"/>
          <w:sz w:val="28"/>
          <w:szCs w:val="28"/>
        </w:rPr>
        <w:t>.</w:t>
      </w:r>
    </w:p>
    <w:p w14:paraId="2696181E" w14:textId="77777777" w:rsidR="00281A56" w:rsidRPr="001D767F" w:rsidRDefault="00281A56" w:rsidP="00281A56">
      <w:pPr>
        <w:jc w:val="both"/>
        <w:rPr>
          <w:rFonts w:cstheme="minorHAnsi"/>
          <w:sz w:val="28"/>
          <w:szCs w:val="28"/>
        </w:rPr>
      </w:pPr>
    </w:p>
    <w:p w14:paraId="45F408B9" w14:textId="01BA9A8E" w:rsidR="00C05971" w:rsidRPr="001D767F" w:rsidRDefault="00C05971" w:rsidP="00031962">
      <w:pPr>
        <w:jc w:val="both"/>
        <w:rPr>
          <w:rFonts w:cstheme="minorHAnsi"/>
          <w:b/>
          <w:bCs/>
          <w:color w:val="C45911" w:themeColor="accent2" w:themeShade="BF"/>
          <w:sz w:val="36"/>
          <w:szCs w:val="36"/>
        </w:rPr>
      </w:pPr>
      <w:r w:rsidRPr="001D767F">
        <w:rPr>
          <w:rFonts w:cstheme="minorHAnsi"/>
          <w:b/>
          <w:bCs/>
          <w:color w:val="C45911" w:themeColor="accent2" w:themeShade="BF"/>
          <w:sz w:val="36"/>
          <w:szCs w:val="36"/>
        </w:rPr>
        <w:t xml:space="preserve">Corano Sura seconda “La vacca”, </w:t>
      </w:r>
      <w:r w:rsidR="00031962" w:rsidRPr="001D767F">
        <w:rPr>
          <w:rFonts w:cstheme="minorHAnsi"/>
          <w:b/>
          <w:bCs/>
          <w:color w:val="C45911" w:themeColor="accent2" w:themeShade="BF"/>
          <w:sz w:val="36"/>
          <w:szCs w:val="36"/>
        </w:rPr>
        <w:t xml:space="preserve">vv. </w:t>
      </w:r>
      <w:r w:rsidRPr="001D767F">
        <w:rPr>
          <w:rFonts w:cstheme="minorHAnsi"/>
          <w:b/>
          <w:bCs/>
          <w:color w:val="C45911" w:themeColor="accent2" w:themeShade="BF"/>
          <w:sz w:val="36"/>
          <w:szCs w:val="36"/>
        </w:rPr>
        <w:t>163-164</w:t>
      </w:r>
    </w:p>
    <w:p w14:paraId="75BBDB0C" w14:textId="10E91BAF" w:rsidR="00606C18" w:rsidRPr="001D767F" w:rsidRDefault="00A87090" w:rsidP="00DA157D">
      <w:pPr>
        <w:jc w:val="both"/>
        <w:rPr>
          <w:rFonts w:cstheme="minorHAnsi"/>
          <w:sz w:val="32"/>
          <w:szCs w:val="32"/>
        </w:rPr>
      </w:pPr>
      <w:r w:rsidRPr="001D767F">
        <w:rPr>
          <w:rFonts w:cstheme="minorHAnsi"/>
          <w:sz w:val="36"/>
          <w:szCs w:val="36"/>
        </w:rPr>
        <w:t xml:space="preserve">Il vostro Dio è un Dio unico, non c’è altro dio che Lui, pieno di clemenza, pieno di compassione. Nella creazione dei cieli e della terra, nell’alternarsi della notte e del giorno, nelle navi che solcano il mare cariche di vantaggi per gli </w:t>
      </w:r>
      <w:r w:rsidR="00606C18" w:rsidRPr="001D767F">
        <w:rPr>
          <w:rFonts w:cstheme="minorHAnsi"/>
          <w:sz w:val="36"/>
          <w:szCs w:val="36"/>
        </w:rPr>
        <w:t>u</w:t>
      </w:r>
      <w:r w:rsidRPr="001D767F">
        <w:rPr>
          <w:rFonts w:cstheme="minorHAnsi"/>
          <w:sz w:val="36"/>
          <w:szCs w:val="36"/>
        </w:rPr>
        <w:t>om</w:t>
      </w:r>
      <w:r w:rsidR="00606C18" w:rsidRPr="001D767F">
        <w:rPr>
          <w:rFonts w:cstheme="minorHAnsi"/>
          <w:sz w:val="36"/>
          <w:szCs w:val="36"/>
        </w:rPr>
        <w:t>i</w:t>
      </w:r>
      <w:r w:rsidRPr="001D767F">
        <w:rPr>
          <w:rFonts w:cstheme="minorHAnsi"/>
          <w:sz w:val="36"/>
          <w:szCs w:val="36"/>
        </w:rPr>
        <w:t xml:space="preserve">ni, e nell’acqua che </w:t>
      </w:r>
      <w:r w:rsidR="00052D95">
        <w:rPr>
          <w:rFonts w:cstheme="minorHAnsi"/>
          <w:sz w:val="36"/>
          <w:szCs w:val="36"/>
        </w:rPr>
        <w:t>D</w:t>
      </w:r>
      <w:r w:rsidRPr="001D767F">
        <w:rPr>
          <w:rFonts w:cstheme="minorHAnsi"/>
          <w:sz w:val="36"/>
          <w:szCs w:val="36"/>
        </w:rPr>
        <w:t>io fa discendere dal cielo vivificando la terra che era morta, dove Egli ha sparso ogni sorta di animali</w:t>
      </w:r>
      <w:r w:rsidR="00606C18" w:rsidRPr="001D767F">
        <w:rPr>
          <w:rFonts w:cstheme="minorHAnsi"/>
          <w:sz w:val="36"/>
          <w:szCs w:val="36"/>
        </w:rPr>
        <w:t xml:space="preserve">, e anche nel mutare dei venti e delle nubi, gli uni e le altre asserviti, tra il cielo e la terra, in tutto questo ci sono dei </w:t>
      </w:r>
      <w:r w:rsidR="00EF1F1A" w:rsidRPr="00052D95">
        <w:rPr>
          <w:rFonts w:cstheme="minorHAnsi"/>
          <w:b/>
          <w:bCs/>
          <w:color w:val="C45911" w:themeColor="accent2" w:themeShade="BF"/>
          <w:sz w:val="36"/>
          <w:szCs w:val="36"/>
        </w:rPr>
        <w:t>segni</w:t>
      </w:r>
      <w:r w:rsidR="00EF1F1A" w:rsidRPr="001D767F">
        <w:rPr>
          <w:rFonts w:cstheme="minorHAnsi"/>
          <w:sz w:val="36"/>
          <w:szCs w:val="36"/>
        </w:rPr>
        <w:t xml:space="preserve"> per</w:t>
      </w:r>
      <w:r w:rsidR="00606C18" w:rsidRPr="001D767F">
        <w:rPr>
          <w:rFonts w:cstheme="minorHAnsi"/>
          <w:sz w:val="36"/>
          <w:szCs w:val="36"/>
        </w:rPr>
        <w:t xml:space="preserve"> gente che sa ragionare</w:t>
      </w:r>
      <w:r w:rsidR="00606C18" w:rsidRPr="001D767F">
        <w:rPr>
          <w:rFonts w:cstheme="minorHAnsi"/>
          <w:sz w:val="32"/>
          <w:szCs w:val="32"/>
        </w:rPr>
        <w:t>.</w:t>
      </w:r>
    </w:p>
    <w:p w14:paraId="7CD60481" w14:textId="77777777" w:rsidR="00845316" w:rsidRPr="001D767F" w:rsidRDefault="00EF1F1A" w:rsidP="00DA157D">
      <w:pPr>
        <w:jc w:val="both"/>
        <w:rPr>
          <w:rFonts w:cstheme="minorHAnsi"/>
          <w:sz w:val="32"/>
          <w:szCs w:val="32"/>
        </w:rPr>
      </w:pPr>
      <w:r w:rsidRPr="001D767F">
        <w:rPr>
          <w:rFonts w:cstheme="minorHAnsi"/>
          <w:color w:val="C00000"/>
          <w:sz w:val="32"/>
          <w:szCs w:val="32"/>
        </w:rPr>
        <w:t xml:space="preserve">N.B. </w:t>
      </w:r>
      <w:r w:rsidRPr="001D767F">
        <w:rPr>
          <w:rFonts w:cstheme="minorHAnsi"/>
          <w:sz w:val="32"/>
          <w:szCs w:val="32"/>
        </w:rPr>
        <w:t xml:space="preserve">Le navi hanno lo stesso valore di segno delle dell’alternarsi della notte e del giorno.  </w:t>
      </w:r>
    </w:p>
    <w:p w14:paraId="48BE45A9" w14:textId="4A24B239" w:rsidR="00EF1F1A" w:rsidRPr="001D767F" w:rsidRDefault="00EF1F1A" w:rsidP="00DA157D">
      <w:pPr>
        <w:jc w:val="both"/>
        <w:rPr>
          <w:rFonts w:cstheme="minorHAnsi"/>
          <w:sz w:val="32"/>
          <w:szCs w:val="32"/>
        </w:rPr>
      </w:pPr>
      <w:r w:rsidRPr="001D767F">
        <w:rPr>
          <w:rFonts w:cstheme="minorHAnsi"/>
          <w:b/>
          <w:bCs/>
          <w:color w:val="C45911" w:themeColor="accent2" w:themeShade="BF"/>
          <w:sz w:val="32"/>
          <w:szCs w:val="32"/>
        </w:rPr>
        <w:t>Sapienza 14,1-4</w:t>
      </w:r>
    </w:p>
    <w:p w14:paraId="5E04DF05" w14:textId="3977B3DD" w:rsidR="00EF1F1A" w:rsidRPr="001D767F" w:rsidRDefault="00EF1F1A" w:rsidP="00DA157D">
      <w:pPr>
        <w:rPr>
          <w:rStyle w:val="text-to-speech"/>
          <w:rFonts w:cstheme="minorHAnsi"/>
          <w:color w:val="111111"/>
          <w:sz w:val="30"/>
          <w:szCs w:val="30"/>
        </w:rPr>
      </w:pPr>
      <w:r w:rsidRPr="001D767F">
        <w:rPr>
          <w:rStyle w:val="text-to-speech"/>
          <w:rFonts w:cstheme="minorHAnsi"/>
          <w:color w:val="111111"/>
          <w:sz w:val="30"/>
          <w:szCs w:val="30"/>
        </w:rPr>
        <w:t> </w:t>
      </w:r>
      <w:r w:rsidRPr="001D767F">
        <w:rPr>
          <w:rStyle w:val="text-to-speech"/>
          <w:rFonts w:cstheme="minorHAnsi"/>
          <w:color w:val="C00000"/>
          <w:sz w:val="36"/>
          <w:szCs w:val="36"/>
          <w:vertAlign w:val="superscript"/>
        </w:rPr>
        <w:t>1</w:t>
      </w:r>
      <w:r w:rsidRPr="001D767F">
        <w:rPr>
          <w:rStyle w:val="text-to-speech"/>
          <w:rFonts w:cstheme="minorHAnsi"/>
          <w:color w:val="111111"/>
          <w:sz w:val="36"/>
          <w:szCs w:val="36"/>
        </w:rPr>
        <w:t>Anche chi si dispone a navigare e a solcare onde selvagge</w:t>
      </w:r>
      <w:r w:rsidRPr="001D767F">
        <w:rPr>
          <w:rFonts w:cstheme="minorHAnsi"/>
          <w:color w:val="111111"/>
          <w:sz w:val="36"/>
          <w:szCs w:val="36"/>
        </w:rPr>
        <w:br/>
      </w:r>
      <w:r w:rsidRPr="001D767F">
        <w:rPr>
          <w:rStyle w:val="text-to-speech"/>
          <w:rFonts w:cstheme="minorHAnsi"/>
          <w:color w:val="111111"/>
          <w:sz w:val="36"/>
          <w:szCs w:val="36"/>
        </w:rPr>
        <w:t>invoca un legno più fragile dell'imbarcazione che lo porta.</w:t>
      </w:r>
      <w:r w:rsidRPr="001D767F">
        <w:rPr>
          <w:rFonts w:cstheme="minorHAnsi"/>
          <w:color w:val="111111"/>
          <w:sz w:val="36"/>
          <w:szCs w:val="36"/>
        </w:rPr>
        <w:br/>
      </w:r>
      <w:r w:rsidRPr="001D767F">
        <w:rPr>
          <w:rStyle w:val="versenumber"/>
          <w:rFonts w:cstheme="minorHAnsi"/>
          <w:color w:val="A6122D"/>
          <w:sz w:val="36"/>
          <w:szCs w:val="36"/>
          <w:vertAlign w:val="superscript"/>
        </w:rPr>
        <w:t>2</w:t>
      </w:r>
      <w:r w:rsidRPr="001D767F">
        <w:rPr>
          <w:rStyle w:val="text-to-speech"/>
          <w:rFonts w:cstheme="minorHAnsi"/>
          <w:color w:val="111111"/>
          <w:sz w:val="36"/>
          <w:szCs w:val="36"/>
        </w:rPr>
        <w:t>Questa infatti fu inventata dal desiderio di guadagni</w:t>
      </w:r>
      <w:r w:rsidRPr="001D767F">
        <w:rPr>
          <w:rFonts w:cstheme="minorHAnsi"/>
          <w:color w:val="111111"/>
          <w:sz w:val="36"/>
          <w:szCs w:val="36"/>
        </w:rPr>
        <w:br/>
      </w:r>
      <w:r w:rsidRPr="001D767F">
        <w:rPr>
          <w:rStyle w:val="text-to-speech"/>
          <w:rFonts w:cstheme="minorHAnsi"/>
          <w:color w:val="111111"/>
          <w:sz w:val="36"/>
          <w:szCs w:val="36"/>
        </w:rPr>
        <w:lastRenderedPageBreak/>
        <w:t>e fu costruita da una saggezza artigiana;</w:t>
      </w:r>
      <w:r w:rsidRPr="001D767F">
        <w:rPr>
          <w:rFonts w:cstheme="minorHAnsi"/>
          <w:color w:val="111111"/>
          <w:sz w:val="36"/>
          <w:szCs w:val="36"/>
        </w:rPr>
        <w:br/>
      </w:r>
      <w:r w:rsidRPr="001D767F">
        <w:rPr>
          <w:rStyle w:val="versenumber"/>
          <w:rFonts w:cstheme="minorHAnsi"/>
          <w:color w:val="A6122D"/>
          <w:sz w:val="36"/>
          <w:szCs w:val="36"/>
          <w:vertAlign w:val="superscript"/>
        </w:rPr>
        <w:t>3</w:t>
      </w:r>
      <w:r w:rsidRPr="001D767F">
        <w:rPr>
          <w:rStyle w:val="text-to-speech"/>
          <w:rFonts w:cstheme="minorHAnsi"/>
          <w:color w:val="111111"/>
          <w:sz w:val="36"/>
          <w:szCs w:val="36"/>
        </w:rPr>
        <w:t>ma la tua provvidenza, o Padre, la pilota,</w:t>
      </w:r>
      <w:r w:rsidRPr="001D767F">
        <w:rPr>
          <w:rFonts w:cstheme="minorHAnsi"/>
          <w:color w:val="111111"/>
          <w:sz w:val="36"/>
          <w:szCs w:val="36"/>
        </w:rPr>
        <w:br/>
      </w:r>
      <w:r w:rsidRPr="001D767F">
        <w:rPr>
          <w:rStyle w:val="text-to-speech"/>
          <w:rFonts w:cstheme="minorHAnsi"/>
          <w:color w:val="111111"/>
          <w:sz w:val="36"/>
          <w:szCs w:val="36"/>
        </w:rPr>
        <w:t>perché tu tracciasti un cammino anche nel mare</w:t>
      </w:r>
      <w:r w:rsidRPr="001D767F">
        <w:rPr>
          <w:rFonts w:cstheme="minorHAnsi"/>
          <w:color w:val="111111"/>
          <w:sz w:val="36"/>
          <w:szCs w:val="36"/>
        </w:rPr>
        <w:br/>
      </w:r>
      <w:r w:rsidRPr="001D767F">
        <w:rPr>
          <w:rStyle w:val="text-to-speech"/>
          <w:rFonts w:cstheme="minorHAnsi"/>
          <w:color w:val="111111"/>
          <w:sz w:val="36"/>
          <w:szCs w:val="36"/>
        </w:rPr>
        <w:t>e un sentiero sicuro anche fra le onde,</w:t>
      </w:r>
      <w:r w:rsidRPr="001D767F">
        <w:rPr>
          <w:rFonts w:cstheme="minorHAnsi"/>
          <w:color w:val="111111"/>
          <w:sz w:val="36"/>
          <w:szCs w:val="36"/>
        </w:rPr>
        <w:br/>
      </w:r>
      <w:r w:rsidRPr="001D767F">
        <w:rPr>
          <w:rStyle w:val="versenumber"/>
          <w:rFonts w:cstheme="minorHAnsi"/>
          <w:color w:val="A6122D"/>
          <w:sz w:val="36"/>
          <w:szCs w:val="36"/>
          <w:vertAlign w:val="superscript"/>
        </w:rPr>
        <w:t>4</w:t>
      </w:r>
      <w:r w:rsidRPr="001D767F">
        <w:rPr>
          <w:rStyle w:val="text-to-speech"/>
          <w:rFonts w:cstheme="minorHAnsi"/>
          <w:color w:val="111111"/>
          <w:sz w:val="36"/>
          <w:szCs w:val="36"/>
        </w:rPr>
        <w:t>mostrando che puoi salvare da tutto,</w:t>
      </w:r>
      <w:r w:rsidRPr="001D767F">
        <w:rPr>
          <w:rFonts w:cstheme="minorHAnsi"/>
          <w:color w:val="111111"/>
          <w:sz w:val="36"/>
          <w:szCs w:val="36"/>
        </w:rPr>
        <w:br/>
      </w:r>
      <w:r w:rsidRPr="001D767F">
        <w:rPr>
          <w:rStyle w:val="text-to-speech"/>
          <w:rFonts w:cstheme="minorHAnsi"/>
          <w:color w:val="111111"/>
          <w:sz w:val="36"/>
          <w:szCs w:val="36"/>
        </w:rPr>
        <w:t>sì che uno possa imbarcarsi anche senza esperienza</w:t>
      </w:r>
      <w:r w:rsidRPr="001D767F">
        <w:rPr>
          <w:rStyle w:val="text-to-speech"/>
          <w:rFonts w:cstheme="minorHAnsi"/>
          <w:color w:val="111111"/>
          <w:sz w:val="30"/>
          <w:szCs w:val="30"/>
        </w:rPr>
        <w:t>.</w:t>
      </w:r>
    </w:p>
    <w:p w14:paraId="6FD5FBDA" w14:textId="77777777" w:rsidR="00EF1F1A" w:rsidRPr="001D767F" w:rsidRDefault="00EF1F1A" w:rsidP="00EF1F1A">
      <w:pPr>
        <w:ind w:left="360"/>
        <w:rPr>
          <w:rFonts w:cstheme="minorHAnsi"/>
          <w:sz w:val="28"/>
          <w:szCs w:val="28"/>
        </w:rPr>
      </w:pPr>
    </w:p>
    <w:p w14:paraId="512F83BF" w14:textId="52B155C8" w:rsidR="00EF1F1A" w:rsidRPr="00F46D50" w:rsidRDefault="00EF1F1A" w:rsidP="00845316">
      <w:pPr>
        <w:rPr>
          <w:rFonts w:cstheme="minorHAnsi"/>
          <w:b/>
          <w:bCs/>
          <w:sz w:val="36"/>
          <w:szCs w:val="36"/>
        </w:rPr>
      </w:pPr>
      <w:r w:rsidRPr="00F46D50">
        <w:rPr>
          <w:rFonts w:cstheme="minorHAnsi"/>
          <w:b/>
          <w:bCs/>
          <w:color w:val="C45911" w:themeColor="accent2" w:themeShade="BF"/>
          <w:sz w:val="36"/>
          <w:szCs w:val="36"/>
        </w:rPr>
        <w:t xml:space="preserve">Secondo percorso la creazione dell’essere </w:t>
      </w:r>
      <w:r w:rsidR="002B501A" w:rsidRPr="00F46D50">
        <w:rPr>
          <w:rFonts w:cstheme="minorHAnsi"/>
          <w:b/>
          <w:bCs/>
          <w:color w:val="C45911" w:themeColor="accent2" w:themeShade="BF"/>
          <w:sz w:val="36"/>
          <w:szCs w:val="36"/>
        </w:rPr>
        <w:t>umano nel</w:t>
      </w:r>
      <w:r w:rsidRPr="00F46D50">
        <w:rPr>
          <w:rFonts w:cstheme="minorHAnsi"/>
          <w:b/>
          <w:bCs/>
          <w:color w:val="C45911" w:themeColor="accent2" w:themeShade="BF"/>
          <w:sz w:val="36"/>
          <w:szCs w:val="36"/>
        </w:rPr>
        <w:t xml:space="preserve"> contesto del</w:t>
      </w:r>
      <w:r w:rsidR="00FC399B" w:rsidRPr="00F46D50">
        <w:rPr>
          <w:rFonts w:cstheme="minorHAnsi"/>
          <w:b/>
          <w:bCs/>
          <w:color w:val="C45911" w:themeColor="accent2" w:themeShade="BF"/>
          <w:sz w:val="36"/>
          <w:szCs w:val="36"/>
        </w:rPr>
        <w:t xml:space="preserve"> </w:t>
      </w:r>
      <w:r w:rsidR="00E0561A" w:rsidRPr="00F46D50">
        <w:rPr>
          <w:rFonts w:cstheme="minorHAnsi"/>
          <w:b/>
          <w:bCs/>
          <w:color w:val="C45911" w:themeColor="accent2" w:themeShade="BF"/>
          <w:sz w:val="36"/>
          <w:szCs w:val="36"/>
        </w:rPr>
        <w:t>mondo creato</w:t>
      </w:r>
      <w:r w:rsidRPr="00F46D50">
        <w:rPr>
          <w:rFonts w:cstheme="minorHAnsi"/>
          <w:b/>
          <w:bCs/>
          <w:sz w:val="36"/>
          <w:szCs w:val="36"/>
        </w:rPr>
        <w:t>.</w:t>
      </w:r>
    </w:p>
    <w:p w14:paraId="5EB86799" w14:textId="0FFCD6BA" w:rsidR="002B501A" w:rsidRPr="00F46D50" w:rsidRDefault="002B501A" w:rsidP="00845316">
      <w:pPr>
        <w:spacing w:line="240" w:lineRule="auto"/>
        <w:jc w:val="both"/>
        <w:rPr>
          <w:rFonts w:cstheme="minorHAnsi"/>
          <w:sz w:val="36"/>
          <w:szCs w:val="36"/>
        </w:rPr>
      </w:pPr>
      <w:r w:rsidRPr="00F46D50">
        <w:rPr>
          <w:rFonts w:cstheme="minorHAnsi"/>
          <w:sz w:val="36"/>
          <w:szCs w:val="36"/>
        </w:rPr>
        <w:t>«</w:t>
      </w:r>
      <w:r w:rsidR="00845316" w:rsidRPr="00F46D50">
        <w:rPr>
          <w:rFonts w:cstheme="minorHAnsi"/>
          <w:sz w:val="36"/>
          <w:szCs w:val="36"/>
        </w:rPr>
        <w:t>“</w:t>
      </w:r>
      <w:r w:rsidRPr="00F46D50">
        <w:rPr>
          <w:rFonts w:cstheme="minorHAnsi"/>
          <w:sz w:val="36"/>
          <w:szCs w:val="36"/>
        </w:rPr>
        <w:t>Facciamo l'</w:t>
      </w:r>
      <w:r w:rsidRPr="00F46D50">
        <w:rPr>
          <w:rFonts w:cstheme="minorHAnsi"/>
          <w:i/>
          <w:sz w:val="36"/>
          <w:szCs w:val="36"/>
        </w:rPr>
        <w:t>adàm</w:t>
      </w:r>
      <w:r w:rsidRPr="00F46D50">
        <w:rPr>
          <w:rFonts w:cstheme="minorHAnsi"/>
          <w:sz w:val="36"/>
          <w:szCs w:val="36"/>
        </w:rPr>
        <w:t xml:space="preserve"> [essere umano] a nostra immagine (</w:t>
      </w:r>
      <w:r w:rsidRPr="00F46D50">
        <w:rPr>
          <w:rFonts w:cstheme="minorHAnsi"/>
          <w:i/>
          <w:sz w:val="36"/>
          <w:szCs w:val="36"/>
        </w:rPr>
        <w:t>zélem</w:t>
      </w:r>
      <w:r w:rsidRPr="00F46D50">
        <w:rPr>
          <w:rFonts w:cstheme="minorHAnsi"/>
          <w:sz w:val="36"/>
          <w:szCs w:val="36"/>
        </w:rPr>
        <w:t>) e a nostra somiglianza (</w:t>
      </w:r>
      <w:r w:rsidRPr="00F46D50">
        <w:rPr>
          <w:rFonts w:cstheme="minorHAnsi"/>
          <w:i/>
          <w:sz w:val="36"/>
          <w:szCs w:val="36"/>
        </w:rPr>
        <w:t>demùt</w:t>
      </w:r>
      <w:r w:rsidRPr="00F46D50">
        <w:rPr>
          <w:rFonts w:cstheme="minorHAnsi"/>
          <w:sz w:val="36"/>
          <w:szCs w:val="36"/>
        </w:rPr>
        <w:t>): domini sui pesci del mare e sugli uccelli del cielo, sul bestiame e su tutti gli animali selvatici e su tutti i rettili che strisciano sulla terra</w:t>
      </w:r>
      <w:r w:rsidR="00845316" w:rsidRPr="00F46D50">
        <w:rPr>
          <w:rFonts w:cstheme="minorHAnsi"/>
          <w:sz w:val="36"/>
          <w:szCs w:val="36"/>
        </w:rPr>
        <w:t>”</w:t>
      </w:r>
      <w:r w:rsidRPr="00F46D50">
        <w:rPr>
          <w:rFonts w:cstheme="minorHAnsi"/>
          <w:sz w:val="36"/>
          <w:szCs w:val="36"/>
        </w:rPr>
        <w:t>. E Dio creò l’</w:t>
      </w:r>
      <w:r w:rsidRPr="00F46D50">
        <w:rPr>
          <w:rFonts w:cstheme="minorHAnsi"/>
          <w:i/>
          <w:iCs/>
          <w:sz w:val="36"/>
          <w:szCs w:val="36"/>
        </w:rPr>
        <w:t>adàm</w:t>
      </w:r>
      <w:r w:rsidRPr="00F46D50">
        <w:rPr>
          <w:rFonts w:cstheme="minorHAnsi"/>
          <w:sz w:val="36"/>
          <w:szCs w:val="36"/>
        </w:rPr>
        <w:t xml:space="preserve"> a sua immagine (</w:t>
      </w:r>
      <w:r w:rsidRPr="00F46D50">
        <w:rPr>
          <w:rFonts w:cstheme="minorHAnsi"/>
          <w:i/>
          <w:sz w:val="36"/>
          <w:szCs w:val="36"/>
        </w:rPr>
        <w:t>zélem</w:t>
      </w:r>
      <w:r w:rsidRPr="00F46D50">
        <w:rPr>
          <w:rFonts w:cstheme="minorHAnsi"/>
          <w:sz w:val="36"/>
          <w:szCs w:val="36"/>
        </w:rPr>
        <w:t>), a immagine di Dio lo creò, maschio e femmina li creò» (</w:t>
      </w:r>
      <w:r w:rsidR="00F46D50">
        <w:rPr>
          <w:rFonts w:cstheme="minorHAnsi"/>
          <w:sz w:val="36"/>
          <w:szCs w:val="36"/>
        </w:rPr>
        <w:t xml:space="preserve">Genesi </w:t>
      </w:r>
      <w:r w:rsidRPr="00F46D50">
        <w:rPr>
          <w:rFonts w:cstheme="minorHAnsi"/>
          <w:sz w:val="36"/>
          <w:szCs w:val="36"/>
        </w:rPr>
        <w:t>1,26-27).</w:t>
      </w:r>
    </w:p>
    <w:p w14:paraId="7EECC336" w14:textId="30FF4445" w:rsidR="00DB752A" w:rsidRPr="001D767F" w:rsidRDefault="00DB752A" w:rsidP="00DB752A">
      <w:pPr>
        <w:spacing w:line="240" w:lineRule="auto"/>
        <w:jc w:val="both"/>
        <w:rPr>
          <w:rFonts w:cstheme="minorHAnsi"/>
          <w:sz w:val="32"/>
          <w:szCs w:val="32"/>
        </w:rPr>
      </w:pPr>
      <w:r w:rsidRPr="001D767F">
        <w:rPr>
          <w:rFonts w:cstheme="minorHAnsi"/>
          <w:sz w:val="32"/>
          <w:szCs w:val="32"/>
        </w:rPr>
        <w:t>La più recente ricerca biblica è concorde nel sostenere che l'espressione secondo la quale l'essere umano è stato creato a immagine di Dio non si riferisce a una proprietà (fisica o spirituale) posseduta dall'umanità. L'affermazione indica piuttosto una funzione svolta dagli esseri umani in relazione sia a Dio sia al resto del creato.</w:t>
      </w:r>
      <w:r w:rsidRPr="001D767F">
        <w:rPr>
          <w:rStyle w:val="Rimandonotaapidipagina"/>
          <w:rFonts w:cstheme="minorHAnsi"/>
          <w:sz w:val="32"/>
          <w:szCs w:val="32"/>
        </w:rPr>
        <w:footnoteReference w:id="1"/>
      </w:r>
      <w:r w:rsidRPr="001D767F">
        <w:rPr>
          <w:rFonts w:cstheme="minorHAnsi"/>
          <w:sz w:val="32"/>
          <w:szCs w:val="32"/>
        </w:rPr>
        <w:t xml:space="preserve"> Questa capacità si estrinseca nell'esercizio di una </w:t>
      </w:r>
      <w:r w:rsidRPr="001D767F">
        <w:rPr>
          <w:rFonts w:cstheme="minorHAnsi"/>
          <w:b/>
          <w:bCs/>
          <w:color w:val="C45911" w:themeColor="accent2" w:themeShade="BF"/>
          <w:sz w:val="32"/>
          <w:szCs w:val="32"/>
        </w:rPr>
        <w:t>luogotenenza</w:t>
      </w:r>
      <w:r w:rsidRPr="001D767F">
        <w:rPr>
          <w:rFonts w:cstheme="minorHAnsi"/>
          <w:sz w:val="32"/>
          <w:szCs w:val="32"/>
        </w:rPr>
        <w:t xml:space="preserve"> e di un </w:t>
      </w:r>
      <w:r w:rsidRPr="001D767F">
        <w:rPr>
          <w:rFonts w:cstheme="minorHAnsi"/>
          <w:b/>
          <w:bCs/>
          <w:color w:val="C45911" w:themeColor="accent2" w:themeShade="BF"/>
          <w:sz w:val="32"/>
          <w:szCs w:val="32"/>
        </w:rPr>
        <w:t>governo</w:t>
      </w:r>
      <w:r w:rsidRPr="001D767F">
        <w:rPr>
          <w:rFonts w:cstheme="minorHAnsi"/>
          <w:sz w:val="32"/>
          <w:szCs w:val="32"/>
        </w:rPr>
        <w:t xml:space="preserve"> efficaci. L'essere umano è chiamato a governare le altre creature. Il punto cruciale è sapere di che tipo di governo si tratti. </w:t>
      </w:r>
    </w:p>
    <w:p w14:paraId="657545C8" w14:textId="0CCF904B" w:rsidR="00DB752A" w:rsidRPr="001D767F" w:rsidRDefault="00DB752A" w:rsidP="00DB752A">
      <w:pPr>
        <w:spacing w:line="240" w:lineRule="auto"/>
        <w:jc w:val="both"/>
        <w:rPr>
          <w:rFonts w:cstheme="minorHAnsi"/>
          <w:sz w:val="28"/>
          <w:szCs w:val="28"/>
        </w:rPr>
      </w:pPr>
      <w:r w:rsidRPr="001D767F">
        <w:rPr>
          <w:rFonts w:cstheme="minorHAnsi"/>
          <w:sz w:val="32"/>
          <w:szCs w:val="32"/>
        </w:rPr>
        <w:t xml:space="preserve">Nella modernità l'esercizio del dominio è stato collegato soprattutto a una determinata idea di proprietà fisica e intellettuale. </w:t>
      </w:r>
      <w:r w:rsidRPr="001D767F">
        <w:rPr>
          <w:rFonts w:cstheme="minorHAnsi"/>
          <w:sz w:val="32"/>
          <w:szCs w:val="32"/>
          <w:lang w:val="en-US"/>
        </w:rPr>
        <w:t>In tal senso si veda, per esempio, John Locke</w:t>
      </w:r>
      <w:r w:rsidR="00FA6431" w:rsidRPr="001D767F">
        <w:rPr>
          <w:rFonts w:cstheme="minorHAnsi"/>
          <w:sz w:val="32"/>
          <w:szCs w:val="32"/>
          <w:lang w:val="en-US"/>
        </w:rPr>
        <w:t xml:space="preserve"> (1632-1704)</w:t>
      </w:r>
      <w:r w:rsidRPr="001D767F">
        <w:rPr>
          <w:rFonts w:cstheme="minorHAnsi"/>
          <w:sz w:val="32"/>
          <w:szCs w:val="32"/>
          <w:lang w:val="en-US"/>
        </w:rPr>
        <w:t xml:space="preserve">, che nei suoi </w:t>
      </w:r>
      <w:r w:rsidRPr="001D767F">
        <w:rPr>
          <w:rFonts w:cstheme="minorHAnsi"/>
          <w:i/>
          <w:sz w:val="32"/>
          <w:szCs w:val="32"/>
          <w:lang w:val="en-US"/>
        </w:rPr>
        <w:t xml:space="preserve">Two Treatises of Government </w:t>
      </w:r>
      <w:r w:rsidRPr="001D767F">
        <w:rPr>
          <w:rFonts w:cstheme="minorHAnsi"/>
          <w:sz w:val="32"/>
          <w:szCs w:val="32"/>
          <w:lang w:val="en-US"/>
        </w:rPr>
        <w:t>scrive:</w:t>
      </w:r>
      <w:r w:rsidRPr="001D767F">
        <w:rPr>
          <w:rFonts w:cstheme="minorHAnsi"/>
          <w:i/>
          <w:sz w:val="32"/>
          <w:szCs w:val="32"/>
          <w:lang w:val="en-US"/>
        </w:rPr>
        <w:t xml:space="preserve"> </w:t>
      </w:r>
      <w:r w:rsidRPr="001D767F">
        <w:rPr>
          <w:rFonts w:cstheme="minorHAnsi"/>
          <w:sz w:val="32"/>
          <w:szCs w:val="32"/>
          <w:lang w:val="en-US"/>
        </w:rPr>
        <w:t>«God makes him “in his own image after his own likeness” makes him an intellectual creature, and so capable of dominion».</w:t>
      </w:r>
      <w:r w:rsidRPr="001D767F">
        <w:rPr>
          <w:rStyle w:val="Rimandonotaapidipagina"/>
          <w:rFonts w:cstheme="minorHAnsi"/>
          <w:sz w:val="32"/>
          <w:szCs w:val="32"/>
          <w:lang w:val="en-US"/>
        </w:rPr>
        <w:footnoteReference w:id="2"/>
      </w:r>
      <w:r w:rsidRPr="001D767F">
        <w:rPr>
          <w:rFonts w:cstheme="minorHAnsi"/>
          <w:sz w:val="32"/>
          <w:szCs w:val="32"/>
          <w:lang w:val="en-US"/>
        </w:rPr>
        <w:t xml:space="preserve"> </w:t>
      </w:r>
      <w:r w:rsidRPr="001D767F">
        <w:rPr>
          <w:rFonts w:cstheme="minorHAnsi"/>
          <w:sz w:val="32"/>
          <w:szCs w:val="32"/>
        </w:rPr>
        <w:t xml:space="preserve">In Locke il </w:t>
      </w:r>
      <w:r w:rsidRPr="001D767F">
        <w:rPr>
          <w:rFonts w:cstheme="minorHAnsi"/>
          <w:i/>
          <w:iCs/>
          <w:sz w:val="32"/>
          <w:szCs w:val="32"/>
        </w:rPr>
        <w:t>dominion</w:t>
      </w:r>
      <w:r w:rsidRPr="001D767F">
        <w:rPr>
          <w:rFonts w:cstheme="minorHAnsi"/>
          <w:sz w:val="32"/>
          <w:szCs w:val="32"/>
        </w:rPr>
        <w:t xml:space="preserve"> va inteso soprattutto come </w:t>
      </w:r>
      <w:r w:rsidRPr="001D767F">
        <w:rPr>
          <w:rFonts w:cstheme="minorHAnsi"/>
          <w:i/>
          <w:sz w:val="32"/>
          <w:szCs w:val="32"/>
        </w:rPr>
        <w:t>owenship</w:t>
      </w:r>
      <w:r w:rsidRPr="001D767F">
        <w:rPr>
          <w:rFonts w:cstheme="minorHAnsi"/>
          <w:sz w:val="32"/>
          <w:szCs w:val="32"/>
        </w:rPr>
        <w:t>; tuttavia, al di là di questa declinazione specifica nel senso di proprietà privata, resta a più vasto raggio significativo il collegamento tra «immagine e somiglianza» e capacità di dominare</w:t>
      </w:r>
      <w:r w:rsidRPr="001D767F">
        <w:rPr>
          <w:rFonts w:cstheme="minorHAnsi"/>
          <w:sz w:val="28"/>
          <w:szCs w:val="28"/>
        </w:rPr>
        <w:t xml:space="preserve">. </w:t>
      </w:r>
    </w:p>
    <w:p w14:paraId="20FF7673" w14:textId="2A41A047" w:rsidR="00F46D50" w:rsidRDefault="00CC250B" w:rsidP="00CC250B">
      <w:pPr>
        <w:spacing w:line="240" w:lineRule="auto"/>
        <w:jc w:val="both"/>
        <w:rPr>
          <w:rFonts w:cstheme="minorHAnsi"/>
          <w:sz w:val="32"/>
          <w:szCs w:val="32"/>
        </w:rPr>
      </w:pPr>
      <w:r w:rsidRPr="001D767F">
        <w:rPr>
          <w:rFonts w:cstheme="minorHAnsi"/>
          <w:sz w:val="32"/>
          <w:szCs w:val="32"/>
        </w:rPr>
        <w:t xml:space="preserve">Questa visione risultava invece estranea all'epoca premoderna, quando si pensava più in termini di proprietà intellettuali che di dominio. </w:t>
      </w:r>
    </w:p>
    <w:p w14:paraId="185B06E9" w14:textId="261BF532" w:rsidR="00CC250B" w:rsidRPr="001D767F" w:rsidRDefault="00CC250B" w:rsidP="00CC250B">
      <w:pPr>
        <w:spacing w:line="240" w:lineRule="auto"/>
        <w:jc w:val="both"/>
        <w:rPr>
          <w:rFonts w:cstheme="minorHAnsi"/>
          <w:sz w:val="32"/>
          <w:szCs w:val="32"/>
        </w:rPr>
      </w:pPr>
      <w:r w:rsidRPr="00F46D50">
        <w:rPr>
          <w:rFonts w:cstheme="minorHAnsi"/>
          <w:sz w:val="36"/>
          <w:szCs w:val="36"/>
        </w:rPr>
        <w:t>Rashi di Troyes</w:t>
      </w:r>
      <w:r w:rsidR="00FA6431" w:rsidRPr="00F46D50">
        <w:rPr>
          <w:rFonts w:cstheme="minorHAnsi"/>
          <w:sz w:val="36"/>
          <w:szCs w:val="36"/>
        </w:rPr>
        <w:t xml:space="preserve"> (1040-1105</w:t>
      </w:r>
      <w:r w:rsidR="00F46D50">
        <w:rPr>
          <w:rFonts w:cstheme="minorHAnsi"/>
          <w:sz w:val="36"/>
          <w:szCs w:val="36"/>
        </w:rPr>
        <w:t>,</w:t>
      </w:r>
      <w:r w:rsidRPr="00F46D50">
        <w:rPr>
          <w:rFonts w:cstheme="minorHAnsi"/>
          <w:sz w:val="36"/>
          <w:szCs w:val="36"/>
        </w:rPr>
        <w:t xml:space="preserve"> </w:t>
      </w:r>
      <w:r w:rsidR="00F46D50" w:rsidRPr="00F46D50">
        <w:rPr>
          <w:rFonts w:cstheme="minorHAnsi"/>
          <w:sz w:val="36"/>
          <w:szCs w:val="36"/>
        </w:rPr>
        <w:t>il maggior commentatore ebraico medievale</w:t>
      </w:r>
      <w:r w:rsidR="00F46D50">
        <w:rPr>
          <w:rFonts w:cstheme="minorHAnsi"/>
          <w:sz w:val="36"/>
          <w:szCs w:val="36"/>
        </w:rPr>
        <w:t>:</w:t>
      </w:r>
      <w:r w:rsidR="00F46D50">
        <w:rPr>
          <w:rFonts w:cstheme="minorHAnsi"/>
          <w:sz w:val="32"/>
          <w:szCs w:val="32"/>
        </w:rPr>
        <w:t>)</w:t>
      </w:r>
      <w:r w:rsidR="00F46D50" w:rsidRPr="001D767F">
        <w:rPr>
          <w:rFonts w:cstheme="minorHAnsi"/>
          <w:sz w:val="32"/>
          <w:szCs w:val="32"/>
        </w:rPr>
        <w:t xml:space="preserve"> </w:t>
      </w:r>
      <w:r w:rsidRPr="00F46D50">
        <w:rPr>
          <w:rFonts w:cstheme="minorHAnsi"/>
          <w:sz w:val="36"/>
          <w:szCs w:val="36"/>
        </w:rPr>
        <w:t>«“Secondo la nostra somiglianza” - con il potere di comprendere e di discernere».</w:t>
      </w:r>
      <w:r w:rsidRPr="00F46D50">
        <w:rPr>
          <w:rStyle w:val="Rimandonotaapidipagina"/>
          <w:rFonts w:cstheme="minorHAnsi"/>
          <w:sz w:val="36"/>
          <w:szCs w:val="36"/>
        </w:rPr>
        <w:footnoteReference w:id="3"/>
      </w:r>
      <w:r w:rsidRPr="001D767F">
        <w:rPr>
          <w:rFonts w:cstheme="minorHAnsi"/>
          <w:sz w:val="32"/>
          <w:szCs w:val="32"/>
        </w:rPr>
        <w:t xml:space="preserve"> </w:t>
      </w:r>
    </w:p>
    <w:p w14:paraId="2D43AD45" w14:textId="77777777" w:rsidR="00CC250B" w:rsidRPr="001D767F" w:rsidRDefault="00CC250B" w:rsidP="00DB752A">
      <w:pPr>
        <w:spacing w:line="240" w:lineRule="auto"/>
        <w:jc w:val="both"/>
        <w:rPr>
          <w:rFonts w:cstheme="minorHAnsi"/>
          <w:sz w:val="28"/>
          <w:szCs w:val="28"/>
        </w:rPr>
      </w:pPr>
    </w:p>
    <w:p w14:paraId="115668CE" w14:textId="77777777" w:rsidR="00DB752A" w:rsidRPr="001D767F" w:rsidRDefault="00DB752A" w:rsidP="00DB752A">
      <w:pPr>
        <w:spacing w:line="240" w:lineRule="auto"/>
        <w:jc w:val="both"/>
        <w:rPr>
          <w:rFonts w:cstheme="minorHAnsi"/>
          <w:sz w:val="28"/>
          <w:szCs w:val="28"/>
        </w:rPr>
      </w:pPr>
    </w:p>
    <w:p w14:paraId="715DDF0D" w14:textId="4EC4586E" w:rsidR="00DB752A" w:rsidRPr="001D767F" w:rsidRDefault="00FD160F" w:rsidP="00DB752A">
      <w:pPr>
        <w:spacing w:line="240" w:lineRule="auto"/>
        <w:jc w:val="both"/>
        <w:rPr>
          <w:rFonts w:cstheme="minorHAnsi"/>
          <w:b/>
          <w:bCs/>
          <w:color w:val="C45911" w:themeColor="accent2" w:themeShade="BF"/>
          <w:sz w:val="36"/>
          <w:szCs w:val="36"/>
        </w:rPr>
      </w:pPr>
      <w:r w:rsidRPr="001D767F">
        <w:rPr>
          <w:rFonts w:cstheme="minorHAnsi"/>
          <w:b/>
          <w:bCs/>
          <w:color w:val="C45911" w:themeColor="accent2" w:themeShade="BF"/>
          <w:sz w:val="36"/>
          <w:szCs w:val="36"/>
        </w:rPr>
        <w:t xml:space="preserve">Concilio Vaticano II </w:t>
      </w:r>
      <w:r w:rsidRPr="001D767F">
        <w:rPr>
          <w:rFonts w:cstheme="minorHAnsi"/>
          <w:b/>
          <w:bCs/>
          <w:i/>
          <w:iCs/>
          <w:color w:val="C45911" w:themeColor="accent2" w:themeShade="BF"/>
          <w:sz w:val="36"/>
          <w:szCs w:val="36"/>
        </w:rPr>
        <w:t xml:space="preserve">Gaudium et </w:t>
      </w:r>
      <w:r w:rsidR="00646F31" w:rsidRPr="001D767F">
        <w:rPr>
          <w:rFonts w:cstheme="minorHAnsi"/>
          <w:b/>
          <w:bCs/>
          <w:i/>
          <w:iCs/>
          <w:color w:val="C45911" w:themeColor="accent2" w:themeShade="BF"/>
          <w:sz w:val="36"/>
          <w:szCs w:val="36"/>
        </w:rPr>
        <w:t>spes</w:t>
      </w:r>
      <w:r w:rsidR="00646F31" w:rsidRPr="001D767F">
        <w:rPr>
          <w:rFonts w:cstheme="minorHAnsi"/>
          <w:b/>
          <w:bCs/>
          <w:color w:val="C45911" w:themeColor="accent2" w:themeShade="BF"/>
          <w:sz w:val="36"/>
          <w:szCs w:val="36"/>
        </w:rPr>
        <w:t>, costituzione</w:t>
      </w:r>
      <w:r w:rsidRPr="001D767F">
        <w:rPr>
          <w:rFonts w:cstheme="minorHAnsi"/>
          <w:b/>
          <w:bCs/>
          <w:color w:val="C45911" w:themeColor="accent2" w:themeShade="BF"/>
          <w:sz w:val="36"/>
          <w:szCs w:val="36"/>
        </w:rPr>
        <w:t xml:space="preserve"> pastorale sulla Chiesa nel mondo contemporaneo</w:t>
      </w:r>
      <w:r w:rsidR="00F46D50">
        <w:rPr>
          <w:rFonts w:cstheme="minorHAnsi"/>
          <w:b/>
          <w:bCs/>
          <w:color w:val="C45911" w:themeColor="accent2" w:themeShade="BF"/>
          <w:sz w:val="36"/>
          <w:szCs w:val="36"/>
        </w:rPr>
        <w:t>,</w:t>
      </w:r>
      <w:r w:rsidRPr="001D767F">
        <w:rPr>
          <w:rFonts w:cstheme="minorHAnsi"/>
          <w:b/>
          <w:bCs/>
          <w:color w:val="C45911" w:themeColor="accent2" w:themeShade="BF"/>
          <w:sz w:val="36"/>
          <w:szCs w:val="36"/>
        </w:rPr>
        <w:t xml:space="preserve"> n. 12</w:t>
      </w:r>
    </w:p>
    <w:p w14:paraId="0ABA94F3" w14:textId="77777777" w:rsidR="00FE4C8B" w:rsidRPr="001D767F" w:rsidRDefault="00FE4C8B" w:rsidP="00646F31">
      <w:pPr>
        <w:spacing w:line="240" w:lineRule="auto"/>
        <w:jc w:val="both"/>
        <w:rPr>
          <w:rFonts w:cstheme="minorHAnsi"/>
          <w:sz w:val="36"/>
          <w:szCs w:val="36"/>
        </w:rPr>
      </w:pPr>
      <w:r w:rsidRPr="001D767F">
        <w:rPr>
          <w:rFonts w:cstheme="minorHAnsi"/>
          <w:sz w:val="36"/>
          <w:szCs w:val="36"/>
        </w:rPr>
        <w:t xml:space="preserve">Capitolo I: </w:t>
      </w:r>
      <w:r w:rsidRPr="001D767F">
        <w:rPr>
          <w:rFonts w:cstheme="minorHAnsi"/>
          <w:i/>
          <w:sz w:val="36"/>
          <w:szCs w:val="36"/>
        </w:rPr>
        <w:t>La dignità della persona umana</w:t>
      </w:r>
      <w:r w:rsidRPr="001D767F">
        <w:rPr>
          <w:rFonts w:cstheme="minorHAnsi"/>
          <w:sz w:val="36"/>
          <w:szCs w:val="36"/>
        </w:rPr>
        <w:t>.</w:t>
      </w:r>
      <w:r w:rsidRPr="001D767F">
        <w:rPr>
          <w:rFonts w:cstheme="minorHAnsi"/>
          <w:i/>
          <w:sz w:val="36"/>
          <w:szCs w:val="36"/>
        </w:rPr>
        <w:t xml:space="preserve"> </w:t>
      </w:r>
      <w:r w:rsidRPr="001D767F">
        <w:rPr>
          <w:rFonts w:cstheme="minorHAnsi"/>
          <w:sz w:val="36"/>
          <w:szCs w:val="36"/>
        </w:rPr>
        <w:t>(</w:t>
      </w:r>
      <w:r w:rsidRPr="001D767F">
        <w:rPr>
          <w:rFonts w:cstheme="minorHAnsi"/>
          <w:i/>
          <w:sz w:val="36"/>
          <w:szCs w:val="36"/>
        </w:rPr>
        <w:t>L'uomo a immagine di Dio</w:t>
      </w:r>
      <w:r w:rsidRPr="001D767F">
        <w:rPr>
          <w:rFonts w:cstheme="minorHAnsi"/>
          <w:sz w:val="36"/>
          <w:szCs w:val="36"/>
        </w:rPr>
        <w:t>). Credenti e non credenti sono quasi concordi nel ritenere che tutto quanto esiste sulla terra deve essere riferito all'uomo come suo centro e suo vertice [...] La sacra Scrittura [...] insegna che l'uomo è stato creato «a immagine di Dio», capace di amare e conoscere il proprio Creatore, e che fu costituito da lui sopra tutte le creature terrene quale signore di esse, per governarle e servirle a gloria di Dio.</w:t>
      </w:r>
      <w:r w:rsidRPr="001D767F">
        <w:rPr>
          <w:rStyle w:val="Rimandonotaapidipagina"/>
          <w:rFonts w:cstheme="minorHAnsi"/>
          <w:sz w:val="36"/>
          <w:szCs w:val="36"/>
        </w:rPr>
        <w:footnoteReference w:id="4"/>
      </w:r>
    </w:p>
    <w:p w14:paraId="568891F3" w14:textId="77777777" w:rsidR="00DB752A" w:rsidRPr="001D767F" w:rsidRDefault="00DB752A" w:rsidP="00DB752A">
      <w:pPr>
        <w:spacing w:line="240" w:lineRule="auto"/>
        <w:jc w:val="both"/>
        <w:rPr>
          <w:rFonts w:cstheme="minorHAnsi"/>
          <w:sz w:val="36"/>
          <w:szCs w:val="36"/>
        </w:rPr>
      </w:pPr>
    </w:p>
    <w:p w14:paraId="39766368" w14:textId="0FC12AA5" w:rsidR="00646F31" w:rsidRPr="001D767F" w:rsidRDefault="00646F31" w:rsidP="00F942ED">
      <w:pPr>
        <w:pStyle w:val="NormaleWeb"/>
        <w:shd w:val="clear" w:color="auto" w:fill="FFFFFF"/>
        <w:spacing w:before="0" w:beforeAutospacing="0" w:after="0" w:afterAutospacing="0"/>
        <w:rPr>
          <w:rFonts w:asciiTheme="minorHAnsi" w:hAnsiTheme="minorHAnsi" w:cstheme="minorHAnsi"/>
          <w:b/>
          <w:bCs/>
          <w:color w:val="C45911" w:themeColor="accent2" w:themeShade="BF"/>
          <w:sz w:val="36"/>
          <w:szCs w:val="36"/>
        </w:rPr>
      </w:pPr>
      <w:r w:rsidRPr="001D767F">
        <w:rPr>
          <w:rFonts w:asciiTheme="minorHAnsi" w:hAnsiTheme="minorHAnsi" w:cstheme="minorHAnsi"/>
          <w:b/>
          <w:bCs/>
          <w:color w:val="C45911" w:themeColor="accent2" w:themeShade="BF"/>
          <w:sz w:val="36"/>
          <w:szCs w:val="36"/>
          <w:shd w:val="clear" w:color="auto" w:fill="FFFFFF"/>
        </w:rPr>
        <w:t>Papa Francesco, Enciclica</w:t>
      </w:r>
      <w:r w:rsidRPr="001D767F">
        <w:rPr>
          <w:rFonts w:asciiTheme="minorHAnsi" w:hAnsiTheme="minorHAnsi" w:cstheme="minorHAnsi"/>
          <w:b/>
          <w:bCs/>
          <w:i/>
          <w:iCs/>
          <w:color w:val="C45911" w:themeColor="accent2" w:themeShade="BF"/>
          <w:sz w:val="36"/>
          <w:szCs w:val="36"/>
          <w:shd w:val="clear" w:color="auto" w:fill="FFFFFF"/>
        </w:rPr>
        <w:t xml:space="preserve"> Laudato si’ </w:t>
      </w:r>
      <w:r w:rsidRPr="001D767F">
        <w:rPr>
          <w:rFonts w:asciiTheme="minorHAnsi" w:hAnsiTheme="minorHAnsi" w:cstheme="minorHAnsi"/>
          <w:b/>
          <w:bCs/>
          <w:color w:val="C45911" w:themeColor="accent2" w:themeShade="BF"/>
          <w:sz w:val="36"/>
          <w:szCs w:val="36"/>
          <w:shd w:val="clear" w:color="auto" w:fill="FFFFFF"/>
        </w:rPr>
        <w:t xml:space="preserve">(2015), </w:t>
      </w:r>
      <w:r w:rsidR="005049FB" w:rsidRPr="001D767F">
        <w:rPr>
          <w:rFonts w:asciiTheme="minorHAnsi" w:hAnsiTheme="minorHAnsi" w:cstheme="minorHAnsi"/>
          <w:b/>
          <w:bCs/>
          <w:color w:val="C45911" w:themeColor="accent2" w:themeShade="BF"/>
          <w:sz w:val="36"/>
          <w:szCs w:val="36"/>
        </w:rPr>
        <w:t xml:space="preserve">Capitolo II, </w:t>
      </w:r>
    </w:p>
    <w:p w14:paraId="45FD431C" w14:textId="723369FF" w:rsidR="005049FB" w:rsidRPr="001D767F" w:rsidRDefault="005049FB" w:rsidP="00F942ED">
      <w:pPr>
        <w:pStyle w:val="NormaleWeb"/>
        <w:shd w:val="clear" w:color="auto" w:fill="FFFFFF"/>
        <w:spacing w:before="0" w:beforeAutospacing="0" w:after="0" w:afterAutospacing="0"/>
        <w:rPr>
          <w:rFonts w:asciiTheme="minorHAnsi" w:hAnsiTheme="minorHAnsi" w:cstheme="minorHAnsi"/>
          <w:b/>
          <w:bCs/>
          <w:color w:val="C45911" w:themeColor="accent2" w:themeShade="BF"/>
          <w:sz w:val="36"/>
          <w:szCs w:val="36"/>
        </w:rPr>
      </w:pPr>
      <w:r w:rsidRPr="001D767F">
        <w:rPr>
          <w:rFonts w:asciiTheme="minorHAnsi" w:hAnsiTheme="minorHAnsi" w:cstheme="minorHAnsi"/>
          <w:b/>
          <w:bCs/>
          <w:color w:val="C45911" w:themeColor="accent2" w:themeShade="BF"/>
          <w:sz w:val="36"/>
          <w:szCs w:val="36"/>
        </w:rPr>
        <w:t>Il Vangelo della Creazione</w:t>
      </w:r>
    </w:p>
    <w:p w14:paraId="20045FB7" w14:textId="77777777" w:rsidR="005049FB" w:rsidRPr="001D767F" w:rsidRDefault="005049FB" w:rsidP="00F942ED">
      <w:pPr>
        <w:pStyle w:val="NormaleWeb"/>
        <w:shd w:val="clear" w:color="auto" w:fill="FFFFFF"/>
        <w:spacing w:before="0" w:beforeAutospacing="0" w:after="0" w:afterAutospacing="0"/>
        <w:rPr>
          <w:rFonts w:asciiTheme="minorHAnsi" w:hAnsiTheme="minorHAnsi" w:cstheme="minorHAnsi"/>
          <w:color w:val="C45911" w:themeColor="accent2" w:themeShade="BF"/>
          <w:sz w:val="36"/>
          <w:szCs w:val="36"/>
        </w:rPr>
      </w:pPr>
      <w:r w:rsidRPr="001D767F">
        <w:rPr>
          <w:rFonts w:asciiTheme="minorHAnsi" w:hAnsiTheme="minorHAnsi" w:cstheme="minorHAnsi"/>
          <w:color w:val="C45911" w:themeColor="accent2" w:themeShade="BF"/>
          <w:sz w:val="36"/>
          <w:szCs w:val="36"/>
        </w:rPr>
        <w:t>VI. La destinazione comune dei beni</w:t>
      </w:r>
    </w:p>
    <w:p w14:paraId="331017E9" w14:textId="77777777" w:rsidR="00F942ED" w:rsidRPr="001D767F" w:rsidRDefault="00F942ED" w:rsidP="00F942ED">
      <w:pPr>
        <w:pStyle w:val="NormaleWeb"/>
        <w:shd w:val="clear" w:color="auto" w:fill="FFFFFF"/>
        <w:spacing w:before="0" w:beforeAutospacing="0" w:after="0" w:afterAutospacing="0"/>
        <w:rPr>
          <w:rFonts w:asciiTheme="minorHAnsi" w:hAnsiTheme="minorHAnsi" w:cstheme="minorHAnsi"/>
          <w:color w:val="C45911" w:themeColor="accent2" w:themeShade="BF"/>
          <w:sz w:val="36"/>
          <w:szCs w:val="36"/>
        </w:rPr>
      </w:pPr>
    </w:p>
    <w:p w14:paraId="62D8C173" w14:textId="77777777" w:rsidR="005049FB" w:rsidRPr="001D767F" w:rsidRDefault="005049FB" w:rsidP="00F46D50">
      <w:pPr>
        <w:spacing w:line="240" w:lineRule="auto"/>
        <w:jc w:val="both"/>
        <w:rPr>
          <w:rFonts w:cstheme="minorHAnsi"/>
          <w:color w:val="000000"/>
          <w:sz w:val="36"/>
          <w:szCs w:val="36"/>
          <w:shd w:val="clear" w:color="auto" w:fill="FFFFFF"/>
        </w:rPr>
      </w:pPr>
      <w:bookmarkStart w:id="1" w:name="93."/>
      <w:r w:rsidRPr="001D767F">
        <w:rPr>
          <w:rFonts w:cstheme="minorHAnsi"/>
          <w:color w:val="000000"/>
          <w:sz w:val="36"/>
          <w:szCs w:val="36"/>
          <w:shd w:val="clear" w:color="auto" w:fill="FFFFFF"/>
        </w:rPr>
        <w:t>93.</w:t>
      </w:r>
      <w:bookmarkEnd w:id="1"/>
      <w:r w:rsidRPr="001D767F">
        <w:rPr>
          <w:rFonts w:cstheme="minorHAnsi"/>
          <w:color w:val="000000"/>
          <w:sz w:val="36"/>
          <w:szCs w:val="36"/>
          <w:shd w:val="clear" w:color="auto" w:fill="FFFFFF"/>
        </w:rPr>
        <w:t> Oggi, credenti e non credenti sono d’accordo sul fatto che la terra è essenzialmente una eredità comune, i cui frutti devono andare a beneficio di tutti. Per i credenti questo diventa una questione di fedeltà al Creatore, perché Dio ha creato il mondo per tutti.</w:t>
      </w:r>
    </w:p>
    <w:p w14:paraId="30824E0B" w14:textId="77777777" w:rsidR="005049FB" w:rsidRPr="001D767F" w:rsidRDefault="005049FB" w:rsidP="005049FB">
      <w:pPr>
        <w:spacing w:line="240" w:lineRule="auto"/>
        <w:rPr>
          <w:rFonts w:cstheme="minorHAnsi"/>
          <w:color w:val="000000"/>
          <w:sz w:val="36"/>
          <w:szCs w:val="36"/>
          <w:shd w:val="clear" w:color="auto" w:fill="FFFFFF"/>
        </w:rPr>
      </w:pPr>
    </w:p>
    <w:p w14:paraId="11F8B9BD" w14:textId="09CC0047" w:rsidR="005049FB" w:rsidRPr="001D767F" w:rsidRDefault="005049FB" w:rsidP="00F942ED">
      <w:pPr>
        <w:spacing w:after="0" w:line="240" w:lineRule="auto"/>
        <w:rPr>
          <w:rFonts w:cstheme="minorHAnsi"/>
          <w:b/>
          <w:bCs/>
          <w:color w:val="C45911" w:themeColor="accent2" w:themeShade="BF"/>
          <w:sz w:val="36"/>
          <w:szCs w:val="36"/>
          <w:shd w:val="clear" w:color="auto" w:fill="FFFFFF"/>
        </w:rPr>
      </w:pPr>
      <w:r w:rsidRPr="001D767F">
        <w:rPr>
          <w:rFonts w:cstheme="minorHAnsi"/>
          <w:b/>
          <w:bCs/>
          <w:color w:val="C45911" w:themeColor="accent2" w:themeShade="BF"/>
          <w:sz w:val="36"/>
          <w:szCs w:val="36"/>
          <w:shd w:val="clear" w:color="auto" w:fill="FFFFFF"/>
        </w:rPr>
        <w:t>Capitolo III, La radice umana della crisi ecologica</w:t>
      </w:r>
    </w:p>
    <w:p w14:paraId="0DFA54EA" w14:textId="77777777" w:rsidR="005049FB" w:rsidRPr="001D767F" w:rsidRDefault="005049FB" w:rsidP="00F942ED">
      <w:pPr>
        <w:spacing w:after="0" w:line="240" w:lineRule="auto"/>
        <w:rPr>
          <w:rFonts w:cstheme="minorHAnsi"/>
          <w:color w:val="C45911" w:themeColor="accent2" w:themeShade="BF"/>
          <w:sz w:val="36"/>
          <w:szCs w:val="36"/>
          <w:shd w:val="clear" w:color="auto" w:fill="FFFFFF"/>
        </w:rPr>
      </w:pPr>
      <w:r w:rsidRPr="001D767F">
        <w:rPr>
          <w:rFonts w:cstheme="minorHAnsi"/>
          <w:color w:val="C45911" w:themeColor="accent2" w:themeShade="BF"/>
          <w:sz w:val="36"/>
          <w:szCs w:val="36"/>
          <w:shd w:val="clear" w:color="auto" w:fill="FFFFFF"/>
        </w:rPr>
        <w:t>III crisi e conseguenze dell’antropocentrismo moderno</w:t>
      </w:r>
    </w:p>
    <w:p w14:paraId="579852E6" w14:textId="77777777" w:rsidR="005049FB" w:rsidRPr="001D767F" w:rsidRDefault="005049FB" w:rsidP="005049FB">
      <w:pPr>
        <w:spacing w:line="240" w:lineRule="auto"/>
        <w:jc w:val="both"/>
        <w:rPr>
          <w:rFonts w:cstheme="minorHAnsi"/>
          <w:color w:val="000000"/>
          <w:sz w:val="36"/>
          <w:szCs w:val="36"/>
          <w:shd w:val="clear" w:color="auto" w:fill="FFFFFF"/>
        </w:rPr>
      </w:pPr>
      <w:bookmarkStart w:id="2" w:name="116."/>
      <w:r w:rsidRPr="001D767F">
        <w:rPr>
          <w:rFonts w:cstheme="minorHAnsi"/>
          <w:color w:val="000000"/>
          <w:sz w:val="36"/>
          <w:szCs w:val="36"/>
          <w:shd w:val="clear" w:color="auto" w:fill="FFFFFF"/>
        </w:rPr>
        <w:t>116.</w:t>
      </w:r>
      <w:bookmarkEnd w:id="2"/>
      <w:r w:rsidRPr="001D767F">
        <w:rPr>
          <w:rFonts w:cstheme="minorHAnsi"/>
          <w:color w:val="000000"/>
          <w:sz w:val="36"/>
          <w:szCs w:val="36"/>
          <w:shd w:val="clear" w:color="auto" w:fill="FFFFFF"/>
        </w:rPr>
        <w:t> Nella modernità si è verificato un notevole eccesso antropocentrico che, sotto altra veste, oggi continua a minare ogni riferimento a qualcosa di comune e ogni tentativo di rafforzare i legami sociali […] Molte volte è stato trasmesso un sogno prometeico di dominio sul mondo che ha provocato l’impressione che la cura della natura sia cosa da deboli. Invece l’interpretazione corretta del concetto dell’essere umano come signore dell’universo è quella di intenderlo come amministratore responsabile</w:t>
      </w:r>
    </w:p>
    <w:p w14:paraId="09B11CBF" w14:textId="77777777" w:rsidR="005049FB" w:rsidRPr="001D767F" w:rsidRDefault="005049FB" w:rsidP="005049FB">
      <w:pPr>
        <w:spacing w:line="240" w:lineRule="auto"/>
        <w:rPr>
          <w:rFonts w:cstheme="minorHAnsi"/>
          <w:color w:val="000000"/>
          <w:sz w:val="36"/>
          <w:szCs w:val="36"/>
          <w:shd w:val="clear" w:color="auto" w:fill="FFFFFF"/>
        </w:rPr>
      </w:pPr>
    </w:p>
    <w:p w14:paraId="6AA88108" w14:textId="7D3129A3" w:rsidR="005049FB" w:rsidRPr="001D767F" w:rsidRDefault="00B41DD9" w:rsidP="005049FB">
      <w:pPr>
        <w:spacing w:line="240" w:lineRule="auto"/>
        <w:rPr>
          <w:rFonts w:cstheme="minorHAnsi"/>
          <w:b/>
          <w:bCs/>
          <w:color w:val="C45911" w:themeColor="accent2" w:themeShade="BF"/>
          <w:sz w:val="36"/>
          <w:szCs w:val="36"/>
          <w:shd w:val="clear" w:color="auto" w:fill="FFFFFF"/>
        </w:rPr>
      </w:pPr>
      <w:r w:rsidRPr="001D767F">
        <w:rPr>
          <w:rFonts w:cstheme="minorHAnsi"/>
          <w:b/>
          <w:bCs/>
          <w:color w:val="C45911" w:themeColor="accent2" w:themeShade="BF"/>
          <w:sz w:val="36"/>
          <w:szCs w:val="36"/>
          <w:shd w:val="clear" w:color="auto" w:fill="FFFFFF"/>
        </w:rPr>
        <w:t xml:space="preserve">Papa Francesco, Esortazione apostolica </w:t>
      </w:r>
      <w:r w:rsidR="005049FB" w:rsidRPr="001D767F">
        <w:rPr>
          <w:rFonts w:cstheme="minorHAnsi"/>
          <w:b/>
          <w:bCs/>
          <w:i/>
          <w:iCs/>
          <w:color w:val="C45911" w:themeColor="accent2" w:themeShade="BF"/>
          <w:sz w:val="36"/>
          <w:szCs w:val="36"/>
          <w:shd w:val="clear" w:color="auto" w:fill="FFFFFF"/>
        </w:rPr>
        <w:t>Laudate Deum</w:t>
      </w:r>
      <w:r w:rsidRPr="001D767F">
        <w:rPr>
          <w:rFonts w:cstheme="minorHAnsi"/>
          <w:b/>
          <w:bCs/>
          <w:i/>
          <w:iCs/>
          <w:color w:val="C45911" w:themeColor="accent2" w:themeShade="BF"/>
          <w:sz w:val="36"/>
          <w:szCs w:val="36"/>
          <w:shd w:val="clear" w:color="auto" w:fill="FFFFFF"/>
        </w:rPr>
        <w:t xml:space="preserve"> </w:t>
      </w:r>
      <w:r w:rsidRPr="001D767F">
        <w:rPr>
          <w:rFonts w:cstheme="minorHAnsi"/>
          <w:b/>
          <w:bCs/>
          <w:color w:val="C45911" w:themeColor="accent2" w:themeShade="BF"/>
          <w:sz w:val="36"/>
          <w:szCs w:val="36"/>
          <w:shd w:val="clear" w:color="auto" w:fill="FFFFFF"/>
        </w:rPr>
        <w:t>(2023)</w:t>
      </w:r>
    </w:p>
    <w:p w14:paraId="5D6B1234" w14:textId="1EAFF028" w:rsidR="005049FB" w:rsidRPr="001D767F" w:rsidRDefault="005049FB" w:rsidP="005049FB">
      <w:pPr>
        <w:spacing w:line="240" w:lineRule="auto"/>
        <w:jc w:val="both"/>
        <w:rPr>
          <w:rFonts w:cstheme="minorHAnsi"/>
          <w:color w:val="000000"/>
          <w:sz w:val="36"/>
          <w:szCs w:val="36"/>
          <w:shd w:val="clear" w:color="auto" w:fill="FFFFFF"/>
        </w:rPr>
      </w:pPr>
      <w:r w:rsidRPr="001D767F">
        <w:rPr>
          <w:rFonts w:cstheme="minorHAnsi"/>
          <w:color w:val="000000"/>
          <w:sz w:val="36"/>
          <w:szCs w:val="36"/>
          <w:shd w:val="clear" w:color="auto" w:fill="FFFFFF"/>
        </w:rPr>
        <w:t xml:space="preserve"> 67. La visione giudaico-cristiana del mondo sostiene il valore peculiare e centrale dell’essere umano in mezzo al meraviglioso concerto di tutti gli esseri, ma oggi siamo costretti a riconoscere che è possibile sostenere solo un “antropocentrismo situato”. Vale a dire, riconoscere che la vita umana è incomprensibile e insostenibile senza le altre creature. Infatti, «noi tutti esseri dell’universo siamo uniti da legami invisibili e formiamo una sorta di famiglia universale, una comunione sublime che ci spinge ad un rispetto sacro, amorevole e umile» [</w:t>
      </w:r>
      <w:r w:rsidRPr="001D767F">
        <w:rPr>
          <w:rFonts w:cstheme="minorHAnsi"/>
          <w:i/>
          <w:iCs/>
          <w:color w:val="000000"/>
          <w:sz w:val="36"/>
          <w:szCs w:val="36"/>
          <w:shd w:val="clear" w:color="auto" w:fill="FFFFFF"/>
        </w:rPr>
        <w:t>Laudato s</w:t>
      </w:r>
      <w:r w:rsidRPr="001D767F">
        <w:rPr>
          <w:rFonts w:cstheme="minorHAnsi"/>
          <w:color w:val="000000"/>
          <w:sz w:val="36"/>
          <w:szCs w:val="36"/>
          <w:shd w:val="clear" w:color="auto" w:fill="FFFFFF"/>
        </w:rPr>
        <w:t>i’, 89]</w:t>
      </w:r>
    </w:p>
    <w:p w14:paraId="54BDC27E" w14:textId="77777777" w:rsidR="00646F31" w:rsidRPr="001D767F" w:rsidRDefault="00646F31" w:rsidP="005049FB">
      <w:pPr>
        <w:spacing w:line="240" w:lineRule="auto"/>
        <w:jc w:val="both"/>
        <w:rPr>
          <w:rFonts w:cstheme="minorHAnsi"/>
          <w:color w:val="000000"/>
          <w:sz w:val="36"/>
          <w:szCs w:val="36"/>
          <w:shd w:val="clear" w:color="auto" w:fill="FFFFFF"/>
        </w:rPr>
      </w:pPr>
    </w:p>
    <w:p w14:paraId="6FA65038" w14:textId="54416FB2" w:rsidR="005049FB" w:rsidRPr="001D767F" w:rsidRDefault="00646F31" w:rsidP="00B4113D">
      <w:pPr>
        <w:spacing w:line="240" w:lineRule="auto"/>
        <w:jc w:val="both"/>
        <w:rPr>
          <w:rFonts w:cstheme="minorHAnsi"/>
          <w:sz w:val="36"/>
          <w:szCs w:val="36"/>
        </w:rPr>
      </w:pPr>
      <w:r w:rsidRPr="001D767F">
        <w:rPr>
          <w:rFonts w:cstheme="minorHAnsi"/>
          <w:b/>
          <w:bCs/>
          <w:color w:val="C45911" w:themeColor="accent2" w:themeShade="BF"/>
          <w:sz w:val="36"/>
          <w:szCs w:val="36"/>
        </w:rPr>
        <w:t>Corano sura</w:t>
      </w:r>
      <w:r w:rsidR="00407891" w:rsidRPr="001D767F">
        <w:rPr>
          <w:rFonts w:cstheme="minorHAnsi"/>
          <w:b/>
          <w:bCs/>
          <w:color w:val="C45911" w:themeColor="accent2" w:themeShade="BF"/>
          <w:sz w:val="36"/>
          <w:szCs w:val="36"/>
        </w:rPr>
        <w:t xml:space="preserve"> II, 29- </w:t>
      </w:r>
      <w:r w:rsidR="00B4113D" w:rsidRPr="001D767F">
        <w:rPr>
          <w:rFonts w:cstheme="minorHAnsi"/>
          <w:b/>
          <w:bCs/>
          <w:color w:val="C45911" w:themeColor="accent2" w:themeShade="BF"/>
          <w:sz w:val="36"/>
          <w:szCs w:val="36"/>
        </w:rPr>
        <w:t>3</w:t>
      </w:r>
      <w:r w:rsidRPr="001D767F">
        <w:rPr>
          <w:rFonts w:cstheme="minorHAnsi"/>
          <w:b/>
          <w:bCs/>
          <w:color w:val="C45911" w:themeColor="accent2" w:themeShade="BF"/>
          <w:sz w:val="36"/>
          <w:szCs w:val="36"/>
        </w:rPr>
        <w:t xml:space="preserve">: </w:t>
      </w:r>
      <w:r w:rsidR="00407891" w:rsidRPr="001D767F">
        <w:rPr>
          <w:rFonts w:cstheme="minorHAnsi"/>
          <w:sz w:val="36"/>
          <w:szCs w:val="36"/>
        </w:rPr>
        <w:t>«Egli è</w:t>
      </w:r>
      <w:r w:rsidR="00B4113D" w:rsidRPr="001D767F">
        <w:rPr>
          <w:rFonts w:cstheme="minorHAnsi"/>
          <w:sz w:val="36"/>
          <w:szCs w:val="36"/>
        </w:rPr>
        <w:t xml:space="preserve"> </w:t>
      </w:r>
      <w:r w:rsidR="00407891" w:rsidRPr="001D767F">
        <w:rPr>
          <w:rFonts w:cstheme="minorHAnsi"/>
          <w:sz w:val="36"/>
          <w:szCs w:val="36"/>
        </w:rPr>
        <w:t>Colui che ha creato per voi tutto quello che è sulla terra, poi si è rivolto al cielo e ha spianato sette cieli, Egli è Colui che conosce ogni cosa. Quando il tuo Signore disse agli angeli: “Io metterò sulla terra il Mio vicario (</w:t>
      </w:r>
      <w:r w:rsidR="00407891" w:rsidRPr="001D767F">
        <w:rPr>
          <w:rFonts w:cstheme="minorHAnsi"/>
          <w:i/>
          <w:iCs/>
          <w:sz w:val="36"/>
          <w:szCs w:val="36"/>
        </w:rPr>
        <w:t>khalifa</w:t>
      </w:r>
      <w:r w:rsidR="00407891" w:rsidRPr="001D767F">
        <w:rPr>
          <w:rFonts w:cstheme="minorHAnsi"/>
          <w:sz w:val="36"/>
          <w:szCs w:val="36"/>
        </w:rPr>
        <w:t>)</w:t>
      </w:r>
      <w:r w:rsidR="00B4113D" w:rsidRPr="001D767F">
        <w:rPr>
          <w:rFonts w:cstheme="minorHAnsi"/>
          <w:sz w:val="36"/>
          <w:szCs w:val="36"/>
        </w:rPr>
        <w:t>,</w:t>
      </w:r>
      <w:r w:rsidR="00407891" w:rsidRPr="001D767F">
        <w:rPr>
          <w:rFonts w:cstheme="minorHAnsi"/>
          <w:sz w:val="36"/>
          <w:szCs w:val="36"/>
        </w:rPr>
        <w:t xml:space="preserve"> risposero; “Metterai sulla terra chi vi porterà la corruzione e spargerà il sangue</w:t>
      </w:r>
      <w:r w:rsidR="00B4113D" w:rsidRPr="001D767F">
        <w:rPr>
          <w:rFonts w:cstheme="minorHAnsi"/>
          <w:sz w:val="36"/>
          <w:szCs w:val="36"/>
        </w:rPr>
        <w:t>, mentre noi innalziamo la Tua lode e glorifichiamo la Tua santità?”. Insegnò ad Adam tutti i nomi delle cose e poi le presentò agli angeli…»</w:t>
      </w:r>
    </w:p>
    <w:p w14:paraId="28F52439" w14:textId="7B9B149F" w:rsidR="00A3465A" w:rsidRPr="001D767F" w:rsidRDefault="00A3465A" w:rsidP="00B4113D">
      <w:pPr>
        <w:spacing w:line="240" w:lineRule="auto"/>
        <w:jc w:val="both"/>
        <w:rPr>
          <w:rFonts w:cstheme="minorHAnsi"/>
          <w:sz w:val="32"/>
          <w:szCs w:val="32"/>
        </w:rPr>
      </w:pPr>
      <w:r w:rsidRPr="001D767F">
        <w:rPr>
          <w:rFonts w:cstheme="minorHAnsi"/>
          <w:sz w:val="32"/>
          <w:szCs w:val="32"/>
        </w:rPr>
        <w:t xml:space="preserve">Il testo qui dice semplicemente “un </w:t>
      </w:r>
      <w:r w:rsidR="00F942ED" w:rsidRPr="001D767F">
        <w:rPr>
          <w:rFonts w:cstheme="minorHAnsi"/>
          <w:sz w:val="32"/>
          <w:szCs w:val="32"/>
        </w:rPr>
        <w:t>vicario; khalifa</w:t>
      </w:r>
      <w:r w:rsidRPr="001D767F">
        <w:rPr>
          <w:rFonts w:cstheme="minorHAnsi"/>
          <w:sz w:val="32"/>
          <w:szCs w:val="32"/>
        </w:rPr>
        <w:t xml:space="preserve"> significa letteralmente “colui che viene dopo</w:t>
      </w:r>
      <w:r w:rsidR="0092796A" w:rsidRPr="001D767F">
        <w:rPr>
          <w:rFonts w:cstheme="minorHAnsi"/>
          <w:sz w:val="32"/>
          <w:szCs w:val="32"/>
        </w:rPr>
        <w:t>”</w:t>
      </w:r>
      <w:r w:rsidRPr="001D767F">
        <w:rPr>
          <w:rFonts w:cstheme="minorHAnsi"/>
          <w:sz w:val="32"/>
          <w:szCs w:val="32"/>
        </w:rPr>
        <w:t xml:space="preserve"> ed è interpretato nel senso di “</w:t>
      </w:r>
      <w:r w:rsidRPr="001D767F">
        <w:rPr>
          <w:rFonts w:cstheme="minorHAnsi"/>
          <w:b/>
          <w:bCs/>
          <w:color w:val="C45911" w:themeColor="accent2" w:themeShade="BF"/>
          <w:sz w:val="32"/>
          <w:szCs w:val="32"/>
        </w:rPr>
        <w:t>luogotenente”</w:t>
      </w:r>
      <w:r w:rsidR="00DD6540">
        <w:rPr>
          <w:rFonts w:cstheme="minorHAnsi"/>
          <w:sz w:val="32"/>
          <w:szCs w:val="32"/>
        </w:rPr>
        <w:t>.</w:t>
      </w:r>
      <w:r w:rsidRPr="001D767F">
        <w:rPr>
          <w:rFonts w:cstheme="minorHAnsi"/>
          <w:sz w:val="32"/>
          <w:szCs w:val="32"/>
        </w:rPr>
        <w:t xml:space="preserve"> Ciò significa che Adamo gode di un privilegio rispetto a tuti gli altri esseri, perché nella creazione rappresenta la “forma” più perfetta creata da </w:t>
      </w:r>
      <w:r w:rsidR="00F942ED" w:rsidRPr="001D767F">
        <w:rPr>
          <w:rFonts w:cstheme="minorHAnsi"/>
          <w:sz w:val="32"/>
          <w:szCs w:val="32"/>
        </w:rPr>
        <w:t>Dio</w:t>
      </w:r>
      <w:r w:rsidRPr="001D767F">
        <w:rPr>
          <w:rFonts w:cstheme="minorHAnsi"/>
          <w:sz w:val="32"/>
          <w:szCs w:val="32"/>
        </w:rPr>
        <w:t>. Secondo un insegnamento del profeta Muhammad (non contenuto nel Corano) Il Misericordioso ha creato Adamo secondo la propria forma”.</w:t>
      </w:r>
    </w:p>
    <w:p w14:paraId="78B59344" w14:textId="74F7D0B9" w:rsidR="00CB3C85" w:rsidRPr="001D767F" w:rsidRDefault="0092796A" w:rsidP="00CB3C85">
      <w:pPr>
        <w:ind w:firstLine="284"/>
        <w:rPr>
          <w:rFonts w:cstheme="minorHAnsi"/>
          <w:sz w:val="28"/>
          <w:szCs w:val="28"/>
        </w:rPr>
      </w:pPr>
      <w:r w:rsidRPr="001D767F">
        <w:rPr>
          <w:rFonts w:cstheme="minorHAnsi"/>
          <w:sz w:val="32"/>
          <w:szCs w:val="32"/>
        </w:rPr>
        <w:t>Il dare il nome alle cose</w:t>
      </w:r>
      <w:r w:rsidR="00F942ED" w:rsidRPr="001D767F">
        <w:rPr>
          <w:rFonts w:cstheme="minorHAnsi"/>
          <w:sz w:val="32"/>
          <w:szCs w:val="32"/>
        </w:rPr>
        <w:t>,</w:t>
      </w:r>
      <w:r w:rsidRPr="001D767F">
        <w:rPr>
          <w:rFonts w:cstheme="minorHAnsi"/>
          <w:sz w:val="32"/>
          <w:szCs w:val="32"/>
        </w:rPr>
        <w:t xml:space="preserve"> quindi classificarle</w:t>
      </w:r>
      <w:r w:rsidR="00F942ED" w:rsidRPr="001D767F">
        <w:rPr>
          <w:rFonts w:cstheme="minorHAnsi"/>
          <w:sz w:val="32"/>
          <w:szCs w:val="32"/>
        </w:rPr>
        <w:t>,</w:t>
      </w:r>
      <w:r w:rsidRPr="001D767F">
        <w:rPr>
          <w:rFonts w:cstheme="minorHAnsi"/>
          <w:sz w:val="32"/>
          <w:szCs w:val="32"/>
        </w:rPr>
        <w:t xml:space="preserve"> </w:t>
      </w:r>
      <w:r w:rsidR="00CB3C85" w:rsidRPr="001D767F">
        <w:rPr>
          <w:rFonts w:cstheme="minorHAnsi"/>
          <w:sz w:val="32"/>
          <w:szCs w:val="32"/>
        </w:rPr>
        <w:t xml:space="preserve">è una </w:t>
      </w:r>
      <w:r w:rsidR="00DD6540" w:rsidRPr="00DD6540">
        <w:rPr>
          <w:rFonts w:cstheme="minorHAnsi"/>
          <w:sz w:val="32"/>
          <w:szCs w:val="32"/>
        </w:rPr>
        <w:t>modalità</w:t>
      </w:r>
      <w:r w:rsidR="00CB3C85" w:rsidRPr="00DD6540">
        <w:rPr>
          <w:rFonts w:cstheme="minorHAnsi"/>
          <w:sz w:val="32"/>
          <w:szCs w:val="32"/>
        </w:rPr>
        <w:t xml:space="preserve"> di dominio. Nel Corano è Dio che insegna ad Adamo tutti i nomi delle cose, mentre nella Bibbia </w:t>
      </w:r>
      <w:r w:rsidR="00F942ED" w:rsidRPr="00DD6540">
        <w:rPr>
          <w:rFonts w:cstheme="minorHAnsi"/>
          <w:sz w:val="32"/>
          <w:szCs w:val="32"/>
        </w:rPr>
        <w:t>è</w:t>
      </w:r>
      <w:r w:rsidR="00CB3C85" w:rsidRPr="00DD6540">
        <w:rPr>
          <w:rFonts w:cstheme="minorHAnsi"/>
          <w:sz w:val="32"/>
          <w:szCs w:val="32"/>
        </w:rPr>
        <w:t xml:space="preserve"> diverso</w:t>
      </w:r>
      <w:r w:rsidR="00DD6540" w:rsidRPr="00DD6540">
        <w:rPr>
          <w:rFonts w:cstheme="minorHAnsi"/>
          <w:sz w:val="32"/>
          <w:szCs w:val="32"/>
        </w:rPr>
        <w:t xml:space="preserve"> in quanto è l’essere umano stesso a dare i nomi agli altri viventi</w:t>
      </w:r>
      <w:r w:rsidR="00DD6540">
        <w:rPr>
          <w:rFonts w:cstheme="minorHAnsi"/>
          <w:sz w:val="28"/>
          <w:szCs w:val="28"/>
        </w:rPr>
        <w:t>.</w:t>
      </w:r>
    </w:p>
    <w:p w14:paraId="6121BBA6" w14:textId="4BE8DDE8" w:rsidR="00CB3C85" w:rsidRPr="001D767F" w:rsidRDefault="00CB3C85" w:rsidP="00F942ED">
      <w:pPr>
        <w:ind w:firstLine="284"/>
        <w:jc w:val="both"/>
        <w:rPr>
          <w:rFonts w:cstheme="minorHAnsi"/>
          <w:sz w:val="36"/>
          <w:szCs w:val="36"/>
        </w:rPr>
      </w:pPr>
      <w:r w:rsidRPr="001D767F">
        <w:rPr>
          <w:rStyle w:val="text-to-speech"/>
          <w:rFonts w:cstheme="minorHAnsi"/>
          <w:b/>
          <w:bCs/>
          <w:color w:val="C45911" w:themeColor="accent2" w:themeShade="BF"/>
          <w:sz w:val="36"/>
          <w:szCs w:val="36"/>
        </w:rPr>
        <w:t>Genesi 2</w:t>
      </w:r>
      <w:r w:rsidRPr="001D767F">
        <w:rPr>
          <w:rStyle w:val="text-to-speech"/>
          <w:rFonts w:cstheme="minorHAnsi"/>
          <w:color w:val="111111"/>
          <w:sz w:val="36"/>
          <w:szCs w:val="36"/>
        </w:rPr>
        <w:t>: «</w:t>
      </w:r>
      <w:r w:rsidRPr="001D767F">
        <w:rPr>
          <w:rStyle w:val="text-to-speech"/>
          <w:rFonts w:cstheme="minorHAnsi"/>
          <w:color w:val="C00000"/>
          <w:sz w:val="36"/>
          <w:szCs w:val="36"/>
          <w:vertAlign w:val="superscript"/>
        </w:rPr>
        <w:t>18</w:t>
      </w:r>
      <w:r w:rsidRPr="001D767F">
        <w:rPr>
          <w:rStyle w:val="text-to-speech"/>
          <w:rFonts w:cstheme="minorHAnsi"/>
          <w:color w:val="111111"/>
          <w:sz w:val="36"/>
          <w:szCs w:val="36"/>
        </w:rPr>
        <w:t>E il Signore Dio disse: "Non è bene che l'uomo sia solo: voglio fargli un aiuto che gli corrisponda". </w:t>
      </w:r>
      <w:r w:rsidRPr="001D767F">
        <w:rPr>
          <w:rStyle w:val="versenumber"/>
          <w:rFonts w:cstheme="minorHAnsi"/>
          <w:color w:val="A6122D"/>
          <w:sz w:val="36"/>
          <w:szCs w:val="36"/>
          <w:vertAlign w:val="superscript"/>
        </w:rPr>
        <w:t>19</w:t>
      </w:r>
      <w:r w:rsidRPr="001D767F">
        <w:rPr>
          <w:rStyle w:val="text-to-speech"/>
          <w:rFonts w:cstheme="minorHAnsi"/>
          <w:color w:val="111111"/>
          <w:sz w:val="36"/>
          <w:szCs w:val="36"/>
        </w:rPr>
        <w:t>Allora il Signore Dio plasmò dal suolo ogni sorta di animali selvatici e tutti gli uccelli del cielo e li condusse all'uomo, per vedere come li avrebbe chiamati: in qualunque modo l'uomo avesse chiamato ognuno degli esseri viventi, quello doveva essere il suo nome. </w:t>
      </w:r>
      <w:r w:rsidRPr="001D767F">
        <w:rPr>
          <w:rStyle w:val="versenumber"/>
          <w:rFonts w:cstheme="minorHAnsi"/>
          <w:color w:val="A6122D"/>
          <w:sz w:val="36"/>
          <w:szCs w:val="36"/>
          <w:vertAlign w:val="superscript"/>
        </w:rPr>
        <w:t>20</w:t>
      </w:r>
      <w:r w:rsidRPr="001D767F">
        <w:rPr>
          <w:rStyle w:val="text-to-speech"/>
          <w:rFonts w:cstheme="minorHAnsi"/>
          <w:color w:val="111111"/>
          <w:sz w:val="36"/>
          <w:szCs w:val="36"/>
        </w:rPr>
        <w:t>Così l'uomo impose nomi a tutto il bestiame, a tutti gli uccelli del cielo e a tutti gli animali selvatici, ma per l'uomo non trovò un aiuto che gli corrispondesse.» </w:t>
      </w:r>
    </w:p>
    <w:p w14:paraId="44EA3434" w14:textId="77777777" w:rsidR="00CB3C85" w:rsidRPr="001D767F" w:rsidRDefault="00CB3C85" w:rsidP="00CB3C85">
      <w:pPr>
        <w:ind w:firstLine="284"/>
        <w:rPr>
          <w:rFonts w:cstheme="minorHAnsi"/>
          <w:sz w:val="28"/>
          <w:szCs w:val="28"/>
        </w:rPr>
      </w:pPr>
    </w:p>
    <w:p w14:paraId="692A0C8F" w14:textId="547C4851" w:rsidR="001D545E" w:rsidRPr="0018045D" w:rsidRDefault="00CB3C85" w:rsidP="00F942ED">
      <w:pPr>
        <w:ind w:firstLine="284"/>
        <w:jc w:val="both"/>
        <w:rPr>
          <w:rFonts w:cstheme="minorHAnsi"/>
          <w:sz w:val="32"/>
          <w:szCs w:val="32"/>
        </w:rPr>
      </w:pPr>
      <w:r w:rsidRPr="001D767F">
        <w:rPr>
          <w:rFonts w:cstheme="minorHAnsi"/>
          <w:sz w:val="32"/>
          <w:szCs w:val="32"/>
        </w:rPr>
        <w:t xml:space="preserve">Qui si ripropone il tema, comune ad altre mitologie, del cosiddetto “Nomoteta”, cioè del primo creatore del linguaggio. Come ha osservato Umberto Eco - riferendosi in particolar modo alla </w:t>
      </w:r>
      <w:r w:rsidRPr="001D767F">
        <w:rPr>
          <w:rFonts w:cstheme="minorHAnsi"/>
          <w:i/>
          <w:sz w:val="32"/>
          <w:szCs w:val="32"/>
        </w:rPr>
        <w:t xml:space="preserve">Vulgata </w:t>
      </w:r>
      <w:r w:rsidRPr="001D767F">
        <w:rPr>
          <w:rFonts w:cstheme="minorHAnsi"/>
          <w:iCs/>
          <w:sz w:val="32"/>
          <w:szCs w:val="32"/>
        </w:rPr>
        <w:t>(traduzione latina della Bibbia)</w:t>
      </w:r>
      <w:r w:rsidRPr="001D767F">
        <w:rPr>
          <w:rFonts w:cstheme="minorHAnsi"/>
          <w:sz w:val="32"/>
          <w:szCs w:val="32"/>
        </w:rPr>
        <w:t xml:space="preserve">- non è chiaro cosa esattamente voglia dire che l'uomo abbia chiamato i vari animali </w:t>
      </w:r>
      <w:r w:rsidRPr="001D767F">
        <w:rPr>
          <w:rFonts w:cstheme="minorHAnsi"/>
          <w:i/>
          <w:sz w:val="32"/>
          <w:szCs w:val="32"/>
        </w:rPr>
        <w:t>nomibus suis</w:t>
      </w:r>
      <w:r w:rsidRPr="001D767F">
        <w:rPr>
          <w:rFonts w:cstheme="minorHAnsi"/>
          <w:sz w:val="32"/>
          <w:szCs w:val="32"/>
        </w:rPr>
        <w:t xml:space="preserve">: significa che: «è il nome che  </w:t>
      </w:r>
      <w:r w:rsidRPr="001D767F">
        <w:rPr>
          <w:rFonts w:cstheme="minorHAnsi"/>
          <w:i/>
          <w:sz w:val="32"/>
          <w:szCs w:val="32"/>
        </w:rPr>
        <w:t xml:space="preserve">doveva </w:t>
      </w:r>
      <w:r w:rsidRPr="001D767F">
        <w:rPr>
          <w:rFonts w:cstheme="minorHAnsi"/>
          <w:sz w:val="32"/>
          <w:szCs w:val="32"/>
        </w:rPr>
        <w:t xml:space="preserve">avere l'animale a causa della sua natura o quello che il Nomoteta ha deciso arbitrariamente di assegnare, </w:t>
      </w:r>
      <w:r w:rsidRPr="001D767F">
        <w:rPr>
          <w:rFonts w:cstheme="minorHAnsi"/>
          <w:i/>
          <w:sz w:val="32"/>
          <w:szCs w:val="32"/>
        </w:rPr>
        <w:t>ad placitum</w:t>
      </w:r>
      <w:r w:rsidRPr="001D767F">
        <w:rPr>
          <w:rFonts w:cstheme="minorHAnsi"/>
          <w:sz w:val="32"/>
          <w:szCs w:val="32"/>
        </w:rPr>
        <w:t>, instaurando così una convenzione?».</w:t>
      </w:r>
      <w:r w:rsidRPr="001D767F">
        <w:rPr>
          <w:rStyle w:val="Rimandonotaapidipagina"/>
          <w:rFonts w:cstheme="minorHAnsi"/>
          <w:sz w:val="32"/>
          <w:szCs w:val="32"/>
        </w:rPr>
        <w:footnoteReference w:id="5"/>
      </w:r>
      <w:r w:rsidRPr="001D767F">
        <w:rPr>
          <w:rFonts w:cstheme="minorHAnsi"/>
          <w:sz w:val="32"/>
          <w:szCs w:val="32"/>
        </w:rPr>
        <w:t xml:space="preserve"> La questione è rilevante</w:t>
      </w:r>
      <w:r w:rsidR="00F942ED" w:rsidRPr="001D767F">
        <w:rPr>
          <w:rFonts w:cstheme="minorHAnsi"/>
          <w:sz w:val="32"/>
          <w:szCs w:val="32"/>
        </w:rPr>
        <w:t>,</w:t>
      </w:r>
      <w:r w:rsidRPr="001D767F">
        <w:rPr>
          <w:rFonts w:cstheme="minorHAnsi"/>
          <w:sz w:val="32"/>
          <w:szCs w:val="32"/>
        </w:rPr>
        <w:t xml:space="preserve"> tuttavia non cambia la </w:t>
      </w:r>
      <w:r w:rsidR="00DD6540">
        <w:rPr>
          <w:rFonts w:cstheme="minorHAnsi"/>
          <w:sz w:val="32"/>
          <w:szCs w:val="32"/>
        </w:rPr>
        <w:t>prospettiva secondo cuo</w:t>
      </w:r>
      <w:r w:rsidR="00F942ED" w:rsidRPr="001D767F">
        <w:rPr>
          <w:rFonts w:cstheme="minorHAnsi"/>
          <w:sz w:val="32"/>
          <w:szCs w:val="32"/>
        </w:rPr>
        <w:t>,</w:t>
      </w:r>
      <w:r w:rsidRPr="001D767F">
        <w:rPr>
          <w:rFonts w:cstheme="minorHAnsi"/>
          <w:sz w:val="32"/>
          <w:szCs w:val="32"/>
        </w:rPr>
        <w:t xml:space="preserve"> in ogni caso</w:t>
      </w:r>
      <w:r w:rsidR="00F942ED" w:rsidRPr="001D767F">
        <w:rPr>
          <w:rFonts w:cstheme="minorHAnsi"/>
          <w:sz w:val="32"/>
          <w:szCs w:val="32"/>
        </w:rPr>
        <w:t>,</w:t>
      </w:r>
      <w:r w:rsidRPr="001D767F">
        <w:rPr>
          <w:rFonts w:cstheme="minorHAnsi"/>
          <w:sz w:val="32"/>
          <w:szCs w:val="32"/>
        </w:rPr>
        <w:t xml:space="preserve"> è l’essere umano a dare il nome agli altri </w:t>
      </w:r>
      <w:r w:rsidRPr="00DD6540">
        <w:rPr>
          <w:rFonts w:cstheme="minorHAnsi"/>
          <w:sz w:val="32"/>
          <w:szCs w:val="32"/>
        </w:rPr>
        <w:t>viventi e non viceversa</w:t>
      </w:r>
      <w:r w:rsidR="00045A51" w:rsidRPr="00DD6540">
        <w:rPr>
          <w:rFonts w:cstheme="minorHAnsi"/>
          <w:sz w:val="32"/>
          <w:szCs w:val="32"/>
        </w:rPr>
        <w:t xml:space="preserve"> e i nomi servono a classificare e quindi sono base insostituibile del sapere e sapere è potere</w:t>
      </w:r>
      <w:r w:rsidR="0018045D" w:rsidRPr="0018045D">
        <w:rPr>
          <w:rFonts w:cstheme="minorHAnsi"/>
          <w:sz w:val="32"/>
          <w:szCs w:val="32"/>
        </w:rPr>
        <w:t>(</w:t>
      </w:r>
      <w:r w:rsidR="0018045D" w:rsidRPr="0018045D">
        <w:rPr>
          <w:rFonts w:cstheme="minorHAnsi"/>
          <w:i/>
          <w:iCs/>
          <w:color w:val="202122"/>
          <w:sz w:val="32"/>
          <w:szCs w:val="32"/>
          <w:shd w:val="clear" w:color="auto" w:fill="FFFFFF"/>
        </w:rPr>
        <w:t>scientia potentia est</w:t>
      </w:r>
      <w:r w:rsidR="0018045D">
        <w:rPr>
          <w:rFonts w:cstheme="minorHAnsi"/>
          <w:sz w:val="32"/>
          <w:szCs w:val="32"/>
        </w:rPr>
        <w:t>).</w:t>
      </w:r>
      <w:r w:rsidR="00045A51" w:rsidRPr="0018045D">
        <w:rPr>
          <w:rFonts w:cstheme="minorHAnsi"/>
          <w:sz w:val="32"/>
          <w:szCs w:val="32"/>
        </w:rPr>
        <w:t xml:space="preserve"> </w:t>
      </w:r>
    </w:p>
    <w:p w14:paraId="3A059BD0" w14:textId="77777777" w:rsidR="001D767F" w:rsidRPr="001D767F" w:rsidRDefault="001D767F" w:rsidP="00F942ED">
      <w:pPr>
        <w:ind w:firstLine="284"/>
        <w:jc w:val="both"/>
        <w:rPr>
          <w:rFonts w:cstheme="minorHAnsi"/>
          <w:sz w:val="36"/>
          <w:szCs w:val="36"/>
        </w:rPr>
      </w:pPr>
    </w:p>
    <w:p w14:paraId="302B3166" w14:textId="77777777" w:rsidR="00F942ED" w:rsidRPr="001D767F" w:rsidRDefault="00CB3C85" w:rsidP="001D545E">
      <w:pPr>
        <w:rPr>
          <w:rFonts w:cstheme="minorHAnsi"/>
          <w:sz w:val="28"/>
          <w:szCs w:val="28"/>
        </w:rPr>
      </w:pPr>
      <w:r w:rsidRPr="001D767F">
        <w:rPr>
          <w:rFonts w:cstheme="minorHAnsi"/>
          <w:sz w:val="36"/>
          <w:szCs w:val="36"/>
        </w:rPr>
        <w:t xml:space="preserve"> </w:t>
      </w:r>
      <w:r w:rsidR="001D545E" w:rsidRPr="001D767F">
        <w:rPr>
          <w:rFonts w:cstheme="minorHAnsi"/>
          <w:b/>
          <w:bCs/>
          <w:color w:val="C45911" w:themeColor="accent2" w:themeShade="BF"/>
          <w:sz w:val="36"/>
          <w:szCs w:val="36"/>
        </w:rPr>
        <w:t>Giovanni</w:t>
      </w:r>
      <w:r w:rsidR="001D545E" w:rsidRPr="001D767F">
        <w:rPr>
          <w:rFonts w:cstheme="minorHAnsi"/>
          <w:b/>
          <w:bCs/>
          <w:color w:val="C45911" w:themeColor="accent2" w:themeShade="BF"/>
          <w:sz w:val="32"/>
          <w:szCs w:val="32"/>
        </w:rPr>
        <w:t xml:space="preserve"> </w:t>
      </w:r>
      <w:r w:rsidR="001D545E" w:rsidRPr="001D767F">
        <w:rPr>
          <w:rFonts w:cstheme="minorHAnsi"/>
          <w:b/>
          <w:bCs/>
          <w:color w:val="C45911" w:themeColor="accent2" w:themeShade="BF"/>
          <w:sz w:val="36"/>
          <w:szCs w:val="36"/>
        </w:rPr>
        <w:t xml:space="preserve">XXIII inizio dell’enciclica </w:t>
      </w:r>
      <w:r w:rsidR="001D545E" w:rsidRPr="001D767F">
        <w:rPr>
          <w:rFonts w:cstheme="minorHAnsi"/>
          <w:b/>
          <w:bCs/>
          <w:i/>
          <w:color w:val="C45911" w:themeColor="accent2" w:themeShade="BF"/>
          <w:sz w:val="36"/>
          <w:szCs w:val="36"/>
        </w:rPr>
        <w:t xml:space="preserve">Pacem in terris </w:t>
      </w:r>
      <w:r w:rsidR="001D545E" w:rsidRPr="001D767F">
        <w:rPr>
          <w:rFonts w:cstheme="minorHAnsi"/>
          <w:b/>
          <w:bCs/>
          <w:color w:val="C45911" w:themeColor="accent2" w:themeShade="BF"/>
          <w:sz w:val="36"/>
          <w:szCs w:val="36"/>
        </w:rPr>
        <w:t>(1963</w:t>
      </w:r>
      <w:r w:rsidR="001D545E" w:rsidRPr="001D767F">
        <w:rPr>
          <w:rFonts w:cstheme="minorHAnsi"/>
          <w:sz w:val="28"/>
          <w:szCs w:val="28"/>
        </w:rPr>
        <w:t xml:space="preserve">) </w:t>
      </w:r>
    </w:p>
    <w:p w14:paraId="23D94B11" w14:textId="2E876E12" w:rsidR="001D545E" w:rsidRPr="001D767F" w:rsidRDefault="0018045D" w:rsidP="001D545E">
      <w:pPr>
        <w:rPr>
          <w:rFonts w:cstheme="minorHAnsi"/>
          <w:sz w:val="32"/>
          <w:szCs w:val="32"/>
        </w:rPr>
      </w:pPr>
      <w:r>
        <w:rPr>
          <w:rFonts w:cstheme="minorHAnsi"/>
          <w:sz w:val="32"/>
          <w:szCs w:val="32"/>
        </w:rPr>
        <w:t>Passi in cui</w:t>
      </w:r>
      <w:r w:rsidR="001D545E" w:rsidRPr="001D767F">
        <w:rPr>
          <w:rFonts w:cstheme="minorHAnsi"/>
          <w:sz w:val="32"/>
          <w:szCs w:val="32"/>
        </w:rPr>
        <w:t xml:space="preserve"> risulta evidente la mancanza di attenzione riservata al linguaggio.</w:t>
      </w:r>
    </w:p>
    <w:p w14:paraId="62218BD6" w14:textId="77777777" w:rsidR="001D545E" w:rsidRPr="001D767F" w:rsidRDefault="001D545E" w:rsidP="00F942ED">
      <w:pPr>
        <w:spacing w:after="0" w:line="240" w:lineRule="auto"/>
        <w:jc w:val="both"/>
        <w:rPr>
          <w:rFonts w:cstheme="minorHAnsi"/>
          <w:sz w:val="36"/>
          <w:szCs w:val="36"/>
        </w:rPr>
      </w:pPr>
      <w:r w:rsidRPr="001D767F">
        <w:rPr>
          <w:rFonts w:cstheme="minorHAnsi"/>
          <w:sz w:val="36"/>
          <w:szCs w:val="36"/>
        </w:rPr>
        <w:t xml:space="preserve">I progressi delle scienze e le invenzioni della tecnica attestano come negli esseri e nelle forze che compongono l'universo regni un ordine stupendo; e attestano pure la grandezza dell'uomo, che scopre tale ordine e crea gli strumenti idonei per impadronirsi di quelle forze e rivolgerle al suo servizio. </w:t>
      </w:r>
    </w:p>
    <w:p w14:paraId="3BFE8794" w14:textId="77777777" w:rsidR="001D545E" w:rsidRPr="001D767F" w:rsidRDefault="001D545E" w:rsidP="00F942ED">
      <w:pPr>
        <w:spacing w:after="0" w:line="240" w:lineRule="auto"/>
        <w:jc w:val="both"/>
        <w:rPr>
          <w:rFonts w:cstheme="minorHAnsi"/>
          <w:sz w:val="36"/>
          <w:szCs w:val="36"/>
        </w:rPr>
      </w:pPr>
      <w:r w:rsidRPr="001D767F">
        <w:rPr>
          <w:rFonts w:cstheme="minorHAnsi"/>
          <w:sz w:val="36"/>
          <w:szCs w:val="36"/>
        </w:rPr>
        <w:t>Ma i progressi scientifici e le invenzioni tecniche manifestano innanzitutto la grandezza infinita di Dio che ha creato l'universo e l'uomo. Ha creato l'universo, profondendo in esso tesori di sapienza e di bontà [...] E ha creato l'uomo intelligente e libero, «a sua immagine e somiglianza» [cfr. Genesi 1,26], costituendolo signore dell'universo.</w:t>
      </w:r>
      <w:r w:rsidRPr="001D767F">
        <w:rPr>
          <w:rStyle w:val="Rimandonotaapidipagina"/>
          <w:rFonts w:cstheme="minorHAnsi"/>
          <w:sz w:val="36"/>
          <w:szCs w:val="36"/>
        </w:rPr>
        <w:footnoteReference w:id="6"/>
      </w:r>
    </w:p>
    <w:p w14:paraId="2EA415C1" w14:textId="77777777" w:rsidR="001D545E" w:rsidRPr="001D767F" w:rsidRDefault="001D545E" w:rsidP="001D545E">
      <w:pPr>
        <w:spacing w:line="240" w:lineRule="auto"/>
        <w:rPr>
          <w:rFonts w:cstheme="minorHAnsi"/>
          <w:sz w:val="28"/>
          <w:szCs w:val="28"/>
        </w:rPr>
      </w:pPr>
    </w:p>
    <w:p w14:paraId="0E7650B6" w14:textId="67E3508C" w:rsidR="0092796A" w:rsidRPr="001D767F" w:rsidRDefault="0092796A" w:rsidP="00CB3C85">
      <w:pPr>
        <w:ind w:firstLine="284"/>
        <w:rPr>
          <w:rFonts w:cstheme="minorHAnsi"/>
          <w:sz w:val="28"/>
          <w:szCs w:val="28"/>
        </w:rPr>
      </w:pPr>
    </w:p>
    <w:p w14:paraId="5A6073CC" w14:textId="41B07337" w:rsidR="005049FB" w:rsidRPr="001D767F" w:rsidRDefault="00725D26" w:rsidP="005049FB">
      <w:pPr>
        <w:spacing w:line="240" w:lineRule="auto"/>
        <w:rPr>
          <w:rFonts w:cstheme="minorHAnsi"/>
          <w:b/>
          <w:bCs/>
          <w:color w:val="C45911" w:themeColor="accent2" w:themeShade="BF"/>
          <w:sz w:val="36"/>
          <w:szCs w:val="36"/>
        </w:rPr>
      </w:pPr>
      <w:r w:rsidRPr="001D767F">
        <w:rPr>
          <w:rFonts w:cstheme="minorHAnsi"/>
          <w:b/>
          <w:bCs/>
          <w:color w:val="C45911" w:themeColor="accent2" w:themeShade="BF"/>
          <w:sz w:val="36"/>
          <w:szCs w:val="36"/>
        </w:rPr>
        <w:t xml:space="preserve">Terzo percorso: breve digressione </w:t>
      </w:r>
      <w:r w:rsidR="0018045D">
        <w:rPr>
          <w:rFonts w:cstheme="minorHAnsi"/>
          <w:b/>
          <w:bCs/>
          <w:color w:val="C45911" w:themeColor="accent2" w:themeShade="BF"/>
          <w:sz w:val="36"/>
          <w:szCs w:val="36"/>
        </w:rPr>
        <w:t xml:space="preserve">sulla visione </w:t>
      </w:r>
      <w:r w:rsidR="00B724A6">
        <w:rPr>
          <w:rFonts w:cstheme="minorHAnsi"/>
          <w:b/>
          <w:bCs/>
          <w:color w:val="C45911" w:themeColor="accent2" w:themeShade="BF"/>
          <w:sz w:val="36"/>
          <w:szCs w:val="36"/>
        </w:rPr>
        <w:t xml:space="preserve">biblica </w:t>
      </w:r>
      <w:r w:rsidR="00B724A6" w:rsidRPr="001D767F">
        <w:rPr>
          <w:rFonts w:cstheme="minorHAnsi"/>
          <w:b/>
          <w:bCs/>
          <w:color w:val="C45911" w:themeColor="accent2" w:themeShade="BF"/>
          <w:sz w:val="36"/>
          <w:szCs w:val="36"/>
        </w:rPr>
        <w:t>degli</w:t>
      </w:r>
      <w:r w:rsidRPr="001D767F">
        <w:rPr>
          <w:rFonts w:cstheme="minorHAnsi"/>
          <w:b/>
          <w:bCs/>
          <w:color w:val="C45911" w:themeColor="accent2" w:themeShade="BF"/>
          <w:sz w:val="36"/>
          <w:szCs w:val="36"/>
        </w:rPr>
        <w:t xml:space="preserve"> animali</w:t>
      </w:r>
      <w:r w:rsidR="00F942ED" w:rsidRPr="001D767F">
        <w:rPr>
          <w:rFonts w:cstheme="minorHAnsi"/>
          <w:b/>
          <w:bCs/>
          <w:color w:val="C45911" w:themeColor="accent2" w:themeShade="BF"/>
          <w:sz w:val="36"/>
          <w:szCs w:val="36"/>
        </w:rPr>
        <w:t xml:space="preserve"> </w:t>
      </w:r>
      <w:r w:rsidR="0018045D">
        <w:rPr>
          <w:rFonts w:cstheme="minorHAnsi"/>
          <w:b/>
          <w:bCs/>
          <w:color w:val="C45911" w:themeColor="accent2" w:themeShade="BF"/>
          <w:sz w:val="36"/>
          <w:szCs w:val="36"/>
        </w:rPr>
        <w:t xml:space="preserve">collocati </w:t>
      </w:r>
      <w:r w:rsidR="00F942ED" w:rsidRPr="001D767F">
        <w:rPr>
          <w:rFonts w:cstheme="minorHAnsi"/>
          <w:b/>
          <w:bCs/>
          <w:color w:val="C45911" w:themeColor="accent2" w:themeShade="BF"/>
          <w:sz w:val="36"/>
          <w:szCs w:val="36"/>
        </w:rPr>
        <w:t>nel contesto della creazione</w:t>
      </w:r>
    </w:p>
    <w:p w14:paraId="6C68A547" w14:textId="25F2EFA0" w:rsidR="00660975" w:rsidRPr="001D767F" w:rsidRDefault="00725D26" w:rsidP="005049FB">
      <w:pPr>
        <w:spacing w:line="240" w:lineRule="auto"/>
        <w:rPr>
          <w:rFonts w:cstheme="minorHAnsi"/>
          <w:b/>
          <w:bCs/>
          <w:color w:val="C45911" w:themeColor="accent2" w:themeShade="BF"/>
          <w:sz w:val="36"/>
          <w:szCs w:val="36"/>
        </w:rPr>
      </w:pPr>
      <w:r w:rsidRPr="001D767F">
        <w:rPr>
          <w:rFonts w:cstheme="minorHAnsi"/>
          <w:b/>
          <w:bCs/>
          <w:color w:val="C45911" w:themeColor="accent2" w:themeShade="BF"/>
          <w:sz w:val="36"/>
          <w:szCs w:val="36"/>
        </w:rPr>
        <w:t>Dal Salmo 104</w:t>
      </w:r>
      <w:r w:rsidR="00660975" w:rsidRPr="001D767F">
        <w:rPr>
          <w:rFonts w:cstheme="minorHAnsi"/>
          <w:b/>
          <w:bCs/>
          <w:color w:val="C45911" w:themeColor="accent2" w:themeShade="BF"/>
          <w:sz w:val="36"/>
          <w:szCs w:val="36"/>
        </w:rPr>
        <w:t>, 11-24</w:t>
      </w:r>
    </w:p>
    <w:p w14:paraId="414731E6" w14:textId="77B89C85" w:rsidR="005049FB" w:rsidRPr="001D767F" w:rsidRDefault="00660975" w:rsidP="005049FB">
      <w:pPr>
        <w:spacing w:line="240" w:lineRule="auto"/>
        <w:rPr>
          <w:rFonts w:cstheme="minorHAnsi"/>
          <w:sz w:val="32"/>
          <w:szCs w:val="32"/>
        </w:rPr>
      </w:pPr>
      <w:r w:rsidRPr="001D767F">
        <w:rPr>
          <w:rFonts w:cstheme="minorHAnsi"/>
          <w:sz w:val="32"/>
          <w:szCs w:val="32"/>
        </w:rPr>
        <w:t xml:space="preserve">Vi è una cura continua del Signore nei confronti delle sue creature e il lavoro dell’uomo si inserisce </w:t>
      </w:r>
      <w:r w:rsidR="009D2AC9" w:rsidRPr="001D767F">
        <w:rPr>
          <w:rFonts w:cstheme="minorHAnsi"/>
          <w:sz w:val="32"/>
          <w:szCs w:val="32"/>
        </w:rPr>
        <w:t>di un mondo sorretto da</w:t>
      </w:r>
      <w:r w:rsidR="0018045D">
        <w:rPr>
          <w:rFonts w:cstheme="minorHAnsi"/>
          <w:sz w:val="32"/>
          <w:szCs w:val="32"/>
        </w:rPr>
        <w:t>ll’</w:t>
      </w:r>
      <w:r w:rsidR="009D2AC9" w:rsidRPr="001D767F">
        <w:rPr>
          <w:rFonts w:cstheme="minorHAnsi"/>
          <w:sz w:val="32"/>
          <w:szCs w:val="32"/>
        </w:rPr>
        <w:t>operare di Dio.</w:t>
      </w:r>
      <w:r w:rsidRPr="001D767F">
        <w:rPr>
          <w:rFonts w:cstheme="minorHAnsi"/>
          <w:sz w:val="32"/>
          <w:szCs w:val="32"/>
        </w:rPr>
        <w:t xml:space="preserve">  </w:t>
      </w:r>
    </w:p>
    <w:p w14:paraId="76710A74"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Facesti defluire le sorgenti nei torrenti</w:t>
      </w:r>
    </w:p>
    <w:p w14:paraId="69AB02FE"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che scorrono tra i monti,</w:t>
      </w:r>
    </w:p>
    <w:p w14:paraId="609EB80B"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là si abbeverano tutti gli animali della campagna</w:t>
      </w:r>
    </w:p>
    <w:p w14:paraId="44075BCE"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e gli asini selvatici vi estinguono la sete,</w:t>
      </w:r>
    </w:p>
    <w:p w14:paraId="6959D78F"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gli uccelli del cielo trovano la loro dimora al di sopra di essi,</w:t>
      </w:r>
    </w:p>
    <w:p w14:paraId="36AF6E1A"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la loro voce canta tra le fronde.</w:t>
      </w:r>
    </w:p>
    <w:p w14:paraId="031FBD88" w14:textId="77777777" w:rsidR="00725D26" w:rsidRPr="001D767F" w:rsidRDefault="00725D26" w:rsidP="00725D26">
      <w:pPr>
        <w:spacing w:after="0" w:line="240" w:lineRule="auto"/>
        <w:rPr>
          <w:rFonts w:cstheme="minorHAnsi"/>
          <w:sz w:val="36"/>
          <w:szCs w:val="36"/>
        </w:rPr>
      </w:pPr>
    </w:p>
    <w:p w14:paraId="73B6B4F6"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Dalle sue eccelse dimore abbevera i monti,</w:t>
      </w:r>
    </w:p>
    <w:p w14:paraId="4349482A"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la terra si sazia con il frutto delle tue opere.</w:t>
      </w:r>
    </w:p>
    <w:p w14:paraId="6D625B55"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Fa spuntare l'erba per il bestiame,</w:t>
      </w:r>
    </w:p>
    <w:p w14:paraId="7156B12E"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i vegetali posti al servizio delle creature umane,</w:t>
      </w:r>
    </w:p>
    <w:p w14:paraId="25D821BB"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affinché l'uomo faccia uscire cibo dalla terra,</w:t>
      </w:r>
    </w:p>
    <w:p w14:paraId="6F92CBB0"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vino per allietare il suo cuore,</w:t>
      </w:r>
    </w:p>
    <w:p w14:paraId="6D9D0716"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olio per rendere luminoso il suo viso</w:t>
      </w:r>
    </w:p>
    <w:p w14:paraId="3C25C36A"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e pane per rinfrancarsi.</w:t>
      </w:r>
    </w:p>
    <w:p w14:paraId="0FC68D0E" w14:textId="77777777" w:rsidR="00725D26" w:rsidRPr="001D767F" w:rsidRDefault="00725D26" w:rsidP="00725D26">
      <w:pPr>
        <w:spacing w:after="0" w:line="240" w:lineRule="auto"/>
        <w:rPr>
          <w:rFonts w:cstheme="minorHAnsi"/>
          <w:sz w:val="36"/>
          <w:szCs w:val="36"/>
        </w:rPr>
      </w:pPr>
    </w:p>
    <w:p w14:paraId="4F1E19DE"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Sono ben nutriti gli alberi del Signore,</w:t>
      </w:r>
    </w:p>
    <w:p w14:paraId="50D333F0"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i cedri del Libano da lui piantati,</w:t>
      </w:r>
    </w:p>
    <w:p w14:paraId="517C534E"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là gli uccelli nidificano,</w:t>
      </w:r>
    </w:p>
    <w:p w14:paraId="2994BE5D"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i cipressi sono casa per la cicogna;</w:t>
      </w:r>
    </w:p>
    <w:p w14:paraId="4A57C642"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le alte montagne sono per i camosci,</w:t>
      </w:r>
    </w:p>
    <w:p w14:paraId="245DAEF7"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le rocce sono riparo per i tassi.</w:t>
      </w:r>
    </w:p>
    <w:p w14:paraId="390DFD2B" w14:textId="77777777" w:rsidR="00725D26" w:rsidRPr="001D767F" w:rsidRDefault="00725D26" w:rsidP="00725D26">
      <w:pPr>
        <w:spacing w:after="0" w:line="240" w:lineRule="auto"/>
        <w:rPr>
          <w:rFonts w:cstheme="minorHAnsi"/>
          <w:sz w:val="36"/>
          <w:szCs w:val="36"/>
        </w:rPr>
      </w:pPr>
    </w:p>
    <w:p w14:paraId="68B62061"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Fece la luna perché ci sia il succedersi delle feste,</w:t>
      </w:r>
    </w:p>
    <w:p w14:paraId="2E050733"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il sole a cui è noto l'occidente.</w:t>
      </w:r>
    </w:p>
    <w:p w14:paraId="11F200D4"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Distende le tenebre, sopraggiunge la notte,</w:t>
      </w:r>
    </w:p>
    <w:p w14:paraId="0C167B91"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nella quale vagano tutte le bestie della selva;</w:t>
      </w:r>
    </w:p>
    <w:p w14:paraId="558F2624"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 xml:space="preserve">i leoncelli ruggiscono a caccia di prede </w:t>
      </w:r>
    </w:p>
    <w:p w14:paraId="6FB72351"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e per cercare da Dio chi divorare.</w:t>
      </w:r>
    </w:p>
    <w:p w14:paraId="5FD2DE5F"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Sorto il sole si radunano</w:t>
      </w:r>
    </w:p>
    <w:p w14:paraId="37A9DDC5"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e si accovacciano nelle loro tane.</w:t>
      </w:r>
    </w:p>
    <w:p w14:paraId="0AADA0B1"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L'uomo invece esce per il suo lavoro</w:t>
      </w:r>
    </w:p>
    <w:p w14:paraId="41FA5CC6"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e il suo faticare si prolunga fino a sera.</w:t>
      </w:r>
    </w:p>
    <w:p w14:paraId="3CC5F3CB" w14:textId="77777777" w:rsidR="00725D26" w:rsidRPr="001D767F" w:rsidRDefault="00725D26" w:rsidP="00725D26">
      <w:pPr>
        <w:spacing w:after="0" w:line="240" w:lineRule="auto"/>
        <w:rPr>
          <w:rFonts w:cstheme="minorHAnsi"/>
          <w:sz w:val="36"/>
          <w:szCs w:val="36"/>
        </w:rPr>
      </w:pPr>
    </w:p>
    <w:p w14:paraId="112680C0"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Quanto sono numerose, o Signore, le tue opere!</w:t>
      </w:r>
    </w:p>
    <w:p w14:paraId="0D25FC9A"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Tutte compiute con sapienza:</w:t>
      </w:r>
    </w:p>
    <w:p w14:paraId="055851ED" w14:textId="77777777" w:rsidR="00725D26" w:rsidRPr="001D767F" w:rsidRDefault="00725D26" w:rsidP="00725D26">
      <w:pPr>
        <w:spacing w:after="0" w:line="240" w:lineRule="auto"/>
        <w:rPr>
          <w:rFonts w:cstheme="minorHAnsi"/>
          <w:sz w:val="36"/>
          <w:szCs w:val="36"/>
        </w:rPr>
      </w:pPr>
      <w:r w:rsidRPr="001D767F">
        <w:rPr>
          <w:rFonts w:cstheme="minorHAnsi"/>
          <w:sz w:val="36"/>
          <w:szCs w:val="36"/>
        </w:rPr>
        <w:t>la terra abbonda di quanto ti appartiene.</w:t>
      </w:r>
    </w:p>
    <w:p w14:paraId="284BAA7F" w14:textId="77777777" w:rsidR="00725D26" w:rsidRPr="001D767F" w:rsidRDefault="00725D26" w:rsidP="00725D26">
      <w:pPr>
        <w:spacing w:after="0" w:line="240" w:lineRule="auto"/>
        <w:rPr>
          <w:rFonts w:cstheme="minorHAnsi"/>
          <w:sz w:val="36"/>
          <w:szCs w:val="36"/>
        </w:rPr>
      </w:pPr>
    </w:p>
    <w:p w14:paraId="3E338AA2" w14:textId="30FB44EE" w:rsidR="00DB752A" w:rsidRPr="001D767F" w:rsidRDefault="00F942ED" w:rsidP="00DB752A">
      <w:pPr>
        <w:spacing w:line="240" w:lineRule="auto"/>
        <w:jc w:val="both"/>
        <w:rPr>
          <w:rFonts w:cstheme="minorHAnsi"/>
          <w:b/>
          <w:bCs/>
          <w:color w:val="C45911" w:themeColor="accent2" w:themeShade="BF"/>
          <w:sz w:val="36"/>
          <w:szCs w:val="36"/>
        </w:rPr>
      </w:pPr>
      <w:r w:rsidRPr="001D767F">
        <w:rPr>
          <w:rFonts w:cstheme="minorHAnsi"/>
          <w:b/>
          <w:bCs/>
          <w:color w:val="C45911" w:themeColor="accent2" w:themeShade="BF"/>
          <w:sz w:val="36"/>
          <w:szCs w:val="36"/>
        </w:rPr>
        <w:t xml:space="preserve">  Genesi 1</w:t>
      </w:r>
    </w:p>
    <w:p w14:paraId="017B9666" w14:textId="77777777" w:rsidR="00DB6FD5" w:rsidRDefault="00155F7C" w:rsidP="001B6F5E">
      <w:pPr>
        <w:ind w:firstLine="284"/>
        <w:jc w:val="both"/>
        <w:rPr>
          <w:rFonts w:cstheme="minorHAnsi"/>
          <w:sz w:val="32"/>
          <w:szCs w:val="32"/>
        </w:rPr>
      </w:pPr>
      <w:r w:rsidRPr="001D767F">
        <w:rPr>
          <w:rFonts w:cstheme="minorHAnsi"/>
          <w:sz w:val="32"/>
          <w:szCs w:val="32"/>
        </w:rPr>
        <w:t>I</w:t>
      </w:r>
      <w:r w:rsidR="00C84C7D" w:rsidRPr="001D767F">
        <w:rPr>
          <w:rFonts w:cstheme="minorHAnsi"/>
          <w:sz w:val="32"/>
          <w:szCs w:val="32"/>
        </w:rPr>
        <w:t>l primo racconto dell</w:t>
      </w:r>
      <w:r w:rsidRPr="001D767F">
        <w:rPr>
          <w:rFonts w:cstheme="minorHAnsi"/>
          <w:sz w:val="32"/>
          <w:szCs w:val="32"/>
        </w:rPr>
        <w:t>a</w:t>
      </w:r>
      <w:r w:rsidR="00C84C7D" w:rsidRPr="001D767F">
        <w:rPr>
          <w:rFonts w:cstheme="minorHAnsi"/>
          <w:sz w:val="32"/>
          <w:szCs w:val="32"/>
        </w:rPr>
        <w:t xml:space="preserve"> creazione contenuta nella Genesi (1,1-2</w:t>
      </w:r>
      <w:r w:rsidR="00F942ED" w:rsidRPr="001D767F">
        <w:rPr>
          <w:rFonts w:cstheme="minorHAnsi"/>
          <w:sz w:val="32"/>
          <w:szCs w:val="32"/>
        </w:rPr>
        <w:t>,</w:t>
      </w:r>
      <w:r w:rsidR="00C84C7D" w:rsidRPr="001D767F">
        <w:rPr>
          <w:rFonts w:cstheme="minorHAnsi"/>
          <w:sz w:val="32"/>
          <w:szCs w:val="32"/>
        </w:rPr>
        <w:t xml:space="preserve"> </w:t>
      </w:r>
      <w:r w:rsidRPr="001D767F">
        <w:rPr>
          <w:rFonts w:cstheme="minorHAnsi"/>
          <w:sz w:val="32"/>
          <w:szCs w:val="32"/>
        </w:rPr>
        <w:t>4</w:t>
      </w:r>
      <w:r w:rsidR="00C84C7D" w:rsidRPr="001D767F">
        <w:rPr>
          <w:rFonts w:cstheme="minorHAnsi"/>
          <w:sz w:val="32"/>
          <w:szCs w:val="32"/>
        </w:rPr>
        <w:t xml:space="preserve">) è scandito </w:t>
      </w:r>
      <w:r w:rsidRPr="001D767F">
        <w:rPr>
          <w:rFonts w:cstheme="minorHAnsi"/>
          <w:sz w:val="32"/>
          <w:szCs w:val="32"/>
        </w:rPr>
        <w:t>da</w:t>
      </w:r>
      <w:r w:rsidR="00C84C7D" w:rsidRPr="001D767F">
        <w:rPr>
          <w:rFonts w:cstheme="minorHAnsi"/>
          <w:sz w:val="32"/>
          <w:szCs w:val="32"/>
        </w:rPr>
        <w:t>lla successione di sette giorni. Il quinto giorno Dio crea i pesci e degli uccelli (Gen</w:t>
      </w:r>
      <w:r w:rsidRPr="001D767F">
        <w:rPr>
          <w:rFonts w:cstheme="minorHAnsi"/>
          <w:sz w:val="32"/>
          <w:szCs w:val="32"/>
        </w:rPr>
        <w:t>esi</w:t>
      </w:r>
      <w:r w:rsidR="00C84C7D" w:rsidRPr="001D767F">
        <w:rPr>
          <w:rFonts w:cstheme="minorHAnsi"/>
          <w:sz w:val="32"/>
          <w:szCs w:val="32"/>
        </w:rPr>
        <w:t xml:space="preserve"> 1, 20-23). Il giorno successivo tocca agli animali terrestri. Anche in quest'ultimo caso l'operare di Dio avviene attraverso la parola, tuttavia il sorgere della vita ha luogo attraverso un comando che presuppone una mediazione: </w:t>
      </w:r>
    </w:p>
    <w:p w14:paraId="6B2D3F97" w14:textId="77777777" w:rsidR="00DB6FD5" w:rsidRPr="00DB6FD5" w:rsidRDefault="00C84C7D" w:rsidP="001B6F5E">
      <w:pPr>
        <w:ind w:firstLine="284"/>
        <w:jc w:val="both"/>
        <w:rPr>
          <w:rFonts w:cstheme="minorHAnsi"/>
          <w:sz w:val="36"/>
          <w:szCs w:val="36"/>
        </w:rPr>
      </w:pPr>
      <w:r w:rsidRPr="00DB6FD5">
        <w:rPr>
          <w:rFonts w:cstheme="minorHAnsi"/>
          <w:sz w:val="36"/>
          <w:szCs w:val="36"/>
        </w:rPr>
        <w:t xml:space="preserve">«Dio disse: “la </w:t>
      </w:r>
      <w:r w:rsidR="001B6F5E" w:rsidRPr="00DB6FD5">
        <w:rPr>
          <w:rFonts w:cstheme="minorHAnsi"/>
          <w:sz w:val="36"/>
          <w:szCs w:val="36"/>
        </w:rPr>
        <w:t>terra produca</w:t>
      </w:r>
      <w:r w:rsidRPr="00DB6FD5">
        <w:rPr>
          <w:rFonts w:cstheme="minorHAnsi"/>
          <w:sz w:val="36"/>
          <w:szCs w:val="36"/>
        </w:rPr>
        <w:t xml:space="preserve"> (alla lettera ‛faccia uscire’) esseri viventi secondo la loro specie: bestiame, rettili e animali selvatici, secondo la loro specie”» (Gen</w:t>
      </w:r>
      <w:r w:rsidR="00155F7C" w:rsidRPr="00DB6FD5">
        <w:rPr>
          <w:rFonts w:cstheme="minorHAnsi"/>
          <w:sz w:val="36"/>
          <w:szCs w:val="36"/>
        </w:rPr>
        <w:t>esi</w:t>
      </w:r>
      <w:r w:rsidRPr="00DB6FD5">
        <w:rPr>
          <w:rFonts w:cstheme="minorHAnsi"/>
          <w:sz w:val="36"/>
          <w:szCs w:val="36"/>
        </w:rPr>
        <w:t xml:space="preserve"> 1, 24).</w:t>
      </w:r>
    </w:p>
    <w:p w14:paraId="552BD0EA" w14:textId="5F2719D7" w:rsidR="001B6F5E" w:rsidRPr="001D767F" w:rsidRDefault="00C84C7D" w:rsidP="001B6F5E">
      <w:pPr>
        <w:ind w:firstLine="284"/>
        <w:jc w:val="both"/>
        <w:rPr>
          <w:rFonts w:cstheme="minorHAnsi"/>
          <w:sz w:val="32"/>
          <w:szCs w:val="32"/>
        </w:rPr>
      </w:pPr>
      <w:r w:rsidRPr="001D767F">
        <w:rPr>
          <w:rFonts w:cstheme="minorHAnsi"/>
          <w:sz w:val="32"/>
          <w:szCs w:val="32"/>
        </w:rPr>
        <w:t xml:space="preserve"> Per alimentar</w:t>
      </w:r>
      <w:r w:rsidR="00155F7C" w:rsidRPr="001D767F">
        <w:rPr>
          <w:rFonts w:cstheme="minorHAnsi"/>
          <w:sz w:val="32"/>
          <w:szCs w:val="32"/>
        </w:rPr>
        <w:t>e gli esseri viventi</w:t>
      </w:r>
      <w:r w:rsidRPr="001D767F">
        <w:rPr>
          <w:rFonts w:cstheme="minorHAnsi"/>
          <w:sz w:val="32"/>
          <w:szCs w:val="32"/>
        </w:rPr>
        <w:t xml:space="preserve"> occorre la mediazione delle erbe e dei frutti. In precedenza la terra aveva ricevuto l'ordine di far spuntare i vegetali «secondo la loro specie» (</w:t>
      </w:r>
      <w:r w:rsidR="00155F7C" w:rsidRPr="001D767F">
        <w:rPr>
          <w:rFonts w:cstheme="minorHAnsi"/>
          <w:sz w:val="32"/>
          <w:szCs w:val="32"/>
        </w:rPr>
        <w:t>Genesi 1</w:t>
      </w:r>
      <w:r w:rsidRPr="001D767F">
        <w:rPr>
          <w:rFonts w:cstheme="minorHAnsi"/>
          <w:sz w:val="32"/>
          <w:szCs w:val="32"/>
        </w:rPr>
        <w:t>,11-12)</w:t>
      </w:r>
      <w:r w:rsidR="00DB6FD5">
        <w:rPr>
          <w:rFonts w:cstheme="minorHAnsi"/>
          <w:sz w:val="32"/>
          <w:szCs w:val="32"/>
        </w:rPr>
        <w:t>, si trovano cioè nelle condizioni di riprodursi.</w:t>
      </w:r>
      <w:r w:rsidRPr="001D767F">
        <w:rPr>
          <w:rFonts w:cstheme="minorHAnsi"/>
          <w:sz w:val="32"/>
          <w:szCs w:val="32"/>
        </w:rPr>
        <w:t xml:space="preserve"> Il “far uscire” e il far sussistere sono due facce complementari. </w:t>
      </w:r>
    </w:p>
    <w:p w14:paraId="35F01FF9" w14:textId="252F31F5" w:rsidR="00C84C7D" w:rsidRPr="001D767F" w:rsidRDefault="00C84C7D" w:rsidP="00155F7C">
      <w:pPr>
        <w:ind w:firstLine="284"/>
        <w:jc w:val="both"/>
        <w:rPr>
          <w:rFonts w:cstheme="minorHAnsi"/>
          <w:sz w:val="32"/>
          <w:szCs w:val="32"/>
        </w:rPr>
      </w:pPr>
      <w:r w:rsidRPr="001D767F">
        <w:rPr>
          <w:rFonts w:cstheme="minorHAnsi"/>
          <w:sz w:val="32"/>
          <w:szCs w:val="32"/>
        </w:rPr>
        <w:t xml:space="preserve">Il primo capitolo della Genesi, a differenza di quanto avviene nel Salmo 104, non celebra una diuturna e diretta azione sostentatrice di Dio; qui non </w:t>
      </w:r>
      <w:r w:rsidRPr="00DB6FD5">
        <w:rPr>
          <w:rFonts w:cstheme="minorHAnsi"/>
          <w:sz w:val="36"/>
          <w:szCs w:val="36"/>
        </w:rPr>
        <w:t>«tutti aspettano da te che tu dia loro cibo a tempo opportuno»</w:t>
      </w:r>
      <w:r w:rsidRPr="001D767F">
        <w:rPr>
          <w:rFonts w:cstheme="minorHAnsi"/>
          <w:sz w:val="32"/>
          <w:szCs w:val="32"/>
        </w:rPr>
        <w:t xml:space="preserve"> (Sa</w:t>
      </w:r>
      <w:r w:rsidR="00DB6FD5">
        <w:rPr>
          <w:rFonts w:cstheme="minorHAnsi"/>
          <w:sz w:val="32"/>
          <w:szCs w:val="32"/>
        </w:rPr>
        <w:t>lmo</w:t>
      </w:r>
      <w:r w:rsidRPr="001D767F">
        <w:rPr>
          <w:rFonts w:cstheme="minorHAnsi"/>
          <w:sz w:val="32"/>
          <w:szCs w:val="32"/>
        </w:rPr>
        <w:t xml:space="preserve"> 104, 27); la loro attesa è infatti rivolta alla terra. </w:t>
      </w:r>
      <w:r w:rsidRPr="00DB6FD5">
        <w:rPr>
          <w:rFonts w:cstheme="minorHAnsi"/>
          <w:sz w:val="36"/>
          <w:szCs w:val="36"/>
        </w:rPr>
        <w:t>«Laudato si', mi' Signore per sora nostra</w:t>
      </w:r>
      <w:r w:rsidRPr="001D767F">
        <w:rPr>
          <w:rFonts w:cstheme="minorHAnsi"/>
          <w:sz w:val="32"/>
          <w:szCs w:val="32"/>
        </w:rPr>
        <w:t xml:space="preserve"> </w:t>
      </w:r>
      <w:r w:rsidRPr="00DB6FD5">
        <w:rPr>
          <w:rFonts w:cstheme="minorHAnsi"/>
          <w:sz w:val="36"/>
          <w:szCs w:val="36"/>
        </w:rPr>
        <w:t>matre Terra, la quale ne sustenta et governa</w:t>
      </w:r>
      <w:r w:rsidRPr="001D767F">
        <w:rPr>
          <w:rFonts w:cstheme="minorHAnsi"/>
          <w:sz w:val="32"/>
          <w:szCs w:val="32"/>
        </w:rPr>
        <w:t xml:space="preserve">». In questi versi del suo </w:t>
      </w:r>
      <w:r w:rsidRPr="00DB6FD5">
        <w:rPr>
          <w:rFonts w:cstheme="minorHAnsi"/>
          <w:b/>
          <w:bCs/>
          <w:i/>
          <w:sz w:val="32"/>
          <w:szCs w:val="32"/>
        </w:rPr>
        <w:t>Cantico di frate Sole</w:t>
      </w:r>
      <w:r w:rsidRPr="001D767F">
        <w:rPr>
          <w:rFonts w:cstheme="minorHAnsi"/>
          <w:sz w:val="32"/>
          <w:szCs w:val="32"/>
        </w:rPr>
        <w:t xml:space="preserve">, Francesco </w:t>
      </w:r>
      <w:r w:rsidR="00DB6FD5">
        <w:rPr>
          <w:rFonts w:cstheme="minorHAnsi"/>
          <w:sz w:val="32"/>
          <w:szCs w:val="32"/>
        </w:rPr>
        <w:t xml:space="preserve">di Assisi </w:t>
      </w:r>
      <w:r w:rsidRPr="001D767F">
        <w:rPr>
          <w:rFonts w:cstheme="minorHAnsi"/>
          <w:sz w:val="32"/>
          <w:szCs w:val="32"/>
        </w:rPr>
        <w:t xml:space="preserve">si richiama proprio al nostro passo genesiaco. La terra è sorella in quanto creatura e madre in quanto tutti alimenta. </w:t>
      </w:r>
    </w:p>
    <w:p w14:paraId="7117880C" w14:textId="0A46AD38" w:rsidR="001B6F5E" w:rsidRPr="001D767F" w:rsidRDefault="00C84C7D" w:rsidP="00155F7C">
      <w:pPr>
        <w:ind w:firstLine="284"/>
        <w:jc w:val="both"/>
        <w:rPr>
          <w:rFonts w:cstheme="minorHAnsi"/>
          <w:sz w:val="32"/>
          <w:szCs w:val="32"/>
        </w:rPr>
      </w:pPr>
      <w:r w:rsidRPr="001D767F">
        <w:rPr>
          <w:rFonts w:cstheme="minorHAnsi"/>
          <w:sz w:val="32"/>
          <w:szCs w:val="32"/>
        </w:rPr>
        <w:t>Alla fine del sesto giorno appare l'</w:t>
      </w:r>
      <w:r w:rsidRPr="001D767F">
        <w:rPr>
          <w:rFonts w:cstheme="minorHAnsi"/>
          <w:i/>
          <w:sz w:val="32"/>
          <w:szCs w:val="32"/>
        </w:rPr>
        <w:t>’</w:t>
      </w:r>
      <w:r w:rsidR="001B6F5E" w:rsidRPr="001D767F">
        <w:rPr>
          <w:rFonts w:cstheme="minorHAnsi"/>
          <w:i/>
          <w:sz w:val="32"/>
          <w:szCs w:val="32"/>
        </w:rPr>
        <w:t>adam</w:t>
      </w:r>
      <w:r w:rsidR="001B6F5E" w:rsidRPr="001D767F">
        <w:rPr>
          <w:rFonts w:cstheme="minorHAnsi"/>
          <w:sz w:val="32"/>
          <w:szCs w:val="32"/>
        </w:rPr>
        <w:t xml:space="preserve"> maschio</w:t>
      </w:r>
      <w:r w:rsidRPr="001D767F">
        <w:rPr>
          <w:rFonts w:cstheme="minorHAnsi"/>
          <w:sz w:val="32"/>
          <w:szCs w:val="32"/>
        </w:rPr>
        <w:t xml:space="preserve"> e femmina, </w:t>
      </w:r>
      <w:r w:rsidR="00E15E10" w:rsidRPr="001D767F">
        <w:rPr>
          <w:rFonts w:cstheme="minorHAnsi"/>
          <w:sz w:val="32"/>
          <w:szCs w:val="32"/>
        </w:rPr>
        <w:t>capace di essere</w:t>
      </w:r>
      <w:r w:rsidRPr="001D767F">
        <w:rPr>
          <w:rFonts w:cstheme="minorHAnsi"/>
          <w:sz w:val="32"/>
          <w:szCs w:val="32"/>
        </w:rPr>
        <w:t xml:space="preserve"> fecondo e moltiplicarsi e di </w:t>
      </w:r>
      <w:r w:rsidRPr="00DB6FD5">
        <w:rPr>
          <w:rFonts w:cstheme="minorHAnsi"/>
          <w:sz w:val="36"/>
          <w:szCs w:val="36"/>
        </w:rPr>
        <w:t xml:space="preserve">«dominare» (ebraico, </w:t>
      </w:r>
      <w:r w:rsidRPr="00DB6FD5">
        <w:rPr>
          <w:rFonts w:cstheme="minorHAnsi"/>
          <w:i/>
          <w:sz w:val="36"/>
          <w:szCs w:val="36"/>
        </w:rPr>
        <w:t>radah</w:t>
      </w:r>
      <w:r w:rsidRPr="001D767F">
        <w:rPr>
          <w:rFonts w:cstheme="minorHAnsi"/>
          <w:sz w:val="32"/>
          <w:szCs w:val="32"/>
        </w:rPr>
        <w:t>) sui pesci, sugli uccelli, sul bestiame, sugli animali selvatici e sui rettili (Gen</w:t>
      </w:r>
      <w:r w:rsidR="001B6F5E" w:rsidRPr="001D767F">
        <w:rPr>
          <w:rFonts w:cstheme="minorHAnsi"/>
          <w:sz w:val="32"/>
          <w:szCs w:val="32"/>
        </w:rPr>
        <w:t>esi</w:t>
      </w:r>
      <w:r w:rsidRPr="001D767F">
        <w:rPr>
          <w:rFonts w:cstheme="minorHAnsi"/>
          <w:sz w:val="32"/>
          <w:szCs w:val="32"/>
        </w:rPr>
        <w:t xml:space="preserve"> 1,26). Tutti i viventi elencati nel quinto e nel sesto giorno sono rapportati all'uomo con un verbo </w:t>
      </w:r>
      <w:r w:rsidR="00DB6FD5">
        <w:rPr>
          <w:rFonts w:cstheme="minorHAnsi"/>
          <w:sz w:val="32"/>
          <w:szCs w:val="32"/>
        </w:rPr>
        <w:t>«dominare»</w:t>
      </w:r>
      <w:r w:rsidRPr="001D767F">
        <w:rPr>
          <w:rFonts w:cstheme="minorHAnsi"/>
          <w:sz w:val="32"/>
          <w:szCs w:val="32"/>
        </w:rPr>
        <w:t xml:space="preserve">. Ci si preoccupa, comprensibilmente, di definire l'autentico significato di </w:t>
      </w:r>
      <w:r w:rsidRPr="001D767F">
        <w:rPr>
          <w:rFonts w:cstheme="minorHAnsi"/>
          <w:i/>
          <w:sz w:val="32"/>
          <w:szCs w:val="32"/>
        </w:rPr>
        <w:t xml:space="preserve">radah </w:t>
      </w:r>
      <w:r w:rsidRPr="001D767F">
        <w:rPr>
          <w:rFonts w:cstheme="minorHAnsi"/>
          <w:sz w:val="32"/>
          <w:szCs w:val="32"/>
        </w:rPr>
        <w:t xml:space="preserve">che può essere reso anche con l'italiano </w:t>
      </w:r>
      <w:r w:rsidRPr="00DB6FD5">
        <w:rPr>
          <w:rFonts w:cstheme="minorHAnsi"/>
          <w:b/>
          <w:bCs/>
          <w:color w:val="C45911" w:themeColor="accent2" w:themeShade="BF"/>
          <w:sz w:val="32"/>
          <w:szCs w:val="32"/>
        </w:rPr>
        <w:t>«governare</w:t>
      </w:r>
      <w:r w:rsidRPr="001D767F">
        <w:rPr>
          <w:rFonts w:cstheme="minorHAnsi"/>
          <w:sz w:val="32"/>
          <w:szCs w:val="32"/>
        </w:rPr>
        <w:t>» (cfr. Sal</w:t>
      </w:r>
      <w:r w:rsidR="001B6F5E" w:rsidRPr="001D767F">
        <w:rPr>
          <w:rFonts w:cstheme="minorHAnsi"/>
          <w:sz w:val="32"/>
          <w:szCs w:val="32"/>
        </w:rPr>
        <w:t>mo</w:t>
      </w:r>
      <w:r w:rsidRPr="001D767F">
        <w:rPr>
          <w:rFonts w:cstheme="minorHAnsi"/>
          <w:sz w:val="32"/>
          <w:szCs w:val="32"/>
        </w:rPr>
        <w:t xml:space="preserve"> 72,7-8). Tuttavia senza bisogno di speculare sul significato del verbo, pochi versetti dopo, è lo stesso testo della Genesi a indicare il limite di questo “dominio”: lo fa là dove prescrive agli esseri umani, agli uccelli e a tutti i generi di animali terresti di alimentarsi esclusivamente di erbe del campo e di frutti della terra (Gen</w:t>
      </w:r>
      <w:r w:rsidR="001B6F5E" w:rsidRPr="001D767F">
        <w:rPr>
          <w:rFonts w:cstheme="minorHAnsi"/>
          <w:sz w:val="32"/>
          <w:szCs w:val="32"/>
        </w:rPr>
        <w:t>esi</w:t>
      </w:r>
      <w:r w:rsidRPr="001D767F">
        <w:rPr>
          <w:rFonts w:cstheme="minorHAnsi"/>
          <w:sz w:val="32"/>
          <w:szCs w:val="32"/>
        </w:rPr>
        <w:t xml:space="preserve"> 1, 29-30). </w:t>
      </w:r>
    </w:p>
    <w:p w14:paraId="58075EE9" w14:textId="546FEFB2" w:rsidR="00C84C7D" w:rsidRPr="001D767F" w:rsidRDefault="00C84C7D" w:rsidP="00555D35">
      <w:pPr>
        <w:ind w:firstLine="284"/>
        <w:jc w:val="both"/>
        <w:rPr>
          <w:rFonts w:cstheme="minorHAnsi"/>
          <w:sz w:val="32"/>
          <w:szCs w:val="32"/>
        </w:rPr>
      </w:pPr>
      <w:r w:rsidRPr="001D767F">
        <w:rPr>
          <w:rFonts w:cstheme="minorHAnsi"/>
          <w:sz w:val="32"/>
          <w:szCs w:val="32"/>
        </w:rPr>
        <w:t xml:space="preserve">“In principio” non esistevano carnivori. Tutti i viventi, fossero essi </w:t>
      </w:r>
      <w:r w:rsidR="001B6F5E" w:rsidRPr="001D767F">
        <w:rPr>
          <w:rFonts w:cstheme="minorHAnsi"/>
          <w:sz w:val="32"/>
          <w:szCs w:val="32"/>
        </w:rPr>
        <w:t>pesci, uccelli</w:t>
      </w:r>
      <w:r w:rsidRPr="001D767F">
        <w:rPr>
          <w:rFonts w:cstheme="minorHAnsi"/>
          <w:sz w:val="32"/>
          <w:szCs w:val="32"/>
        </w:rPr>
        <w:t>, animali terrestri ed essere umani, erano contraddistinti non solo da una comune benedizione e dal comando di crescere e moltiplicarsi (Gen</w:t>
      </w:r>
      <w:r w:rsidR="001B6F5E" w:rsidRPr="001D767F">
        <w:rPr>
          <w:rFonts w:cstheme="minorHAnsi"/>
          <w:sz w:val="32"/>
          <w:szCs w:val="32"/>
        </w:rPr>
        <w:t>esi</w:t>
      </w:r>
      <w:r w:rsidRPr="001D767F">
        <w:rPr>
          <w:rFonts w:cstheme="minorHAnsi"/>
          <w:sz w:val="32"/>
          <w:szCs w:val="32"/>
        </w:rPr>
        <w:t xml:space="preserve"> </w:t>
      </w:r>
      <w:r w:rsidR="001B6F5E" w:rsidRPr="001D767F">
        <w:rPr>
          <w:rFonts w:cstheme="minorHAnsi"/>
          <w:sz w:val="32"/>
          <w:szCs w:val="32"/>
        </w:rPr>
        <w:t>1, 22.28</w:t>
      </w:r>
      <w:r w:rsidRPr="001D767F">
        <w:rPr>
          <w:rFonts w:cstheme="minorHAnsi"/>
          <w:sz w:val="32"/>
          <w:szCs w:val="32"/>
        </w:rPr>
        <w:t>), ma anche (pesci esclusi) dallo stesso genere di alimenti. Sarà solo dopo la catastrofe del diluvio, allorché il ricominciare si presenta in tono drammaticamente minore (non si parla più di dominio/governo ma di «timore e terrore», Gen</w:t>
      </w:r>
      <w:r w:rsidR="001B6F5E" w:rsidRPr="001D767F">
        <w:rPr>
          <w:rFonts w:cstheme="minorHAnsi"/>
          <w:sz w:val="32"/>
          <w:szCs w:val="32"/>
        </w:rPr>
        <w:t>esi</w:t>
      </w:r>
      <w:r w:rsidRPr="001D767F">
        <w:rPr>
          <w:rFonts w:cstheme="minorHAnsi"/>
          <w:sz w:val="32"/>
          <w:szCs w:val="32"/>
        </w:rPr>
        <w:t xml:space="preserve"> 9, 2), che sar</w:t>
      </w:r>
      <w:r w:rsidR="001B6F5E" w:rsidRPr="001D767F">
        <w:rPr>
          <w:rFonts w:cstheme="minorHAnsi"/>
          <w:sz w:val="32"/>
          <w:szCs w:val="32"/>
        </w:rPr>
        <w:t>ebbe stato</w:t>
      </w:r>
      <w:r w:rsidRPr="001D767F">
        <w:rPr>
          <w:rFonts w:cstheme="minorHAnsi"/>
          <w:sz w:val="32"/>
          <w:szCs w:val="32"/>
        </w:rPr>
        <w:t xml:space="preserve"> concesso agli umani di cibarsi anche «di ogni essere che striscia e ha vita» (Gen</w:t>
      </w:r>
      <w:r w:rsidR="001B6F5E" w:rsidRPr="001D767F">
        <w:rPr>
          <w:rFonts w:cstheme="minorHAnsi"/>
          <w:sz w:val="32"/>
          <w:szCs w:val="32"/>
        </w:rPr>
        <w:t>esi</w:t>
      </w:r>
      <w:r w:rsidRPr="001D767F">
        <w:rPr>
          <w:rFonts w:cstheme="minorHAnsi"/>
          <w:sz w:val="32"/>
          <w:szCs w:val="32"/>
        </w:rPr>
        <w:t xml:space="preserve"> 9, 3). Prima l'umanità era totalmente vegetariana.</w:t>
      </w:r>
      <w:r w:rsidRPr="001D767F">
        <w:rPr>
          <w:rStyle w:val="Rimandonotaapidipagina"/>
          <w:rFonts w:cstheme="minorHAnsi"/>
          <w:sz w:val="32"/>
          <w:szCs w:val="32"/>
        </w:rPr>
        <w:footnoteReference w:id="7"/>
      </w:r>
      <w:r w:rsidRPr="001D767F">
        <w:rPr>
          <w:rFonts w:cstheme="minorHAnsi"/>
          <w:sz w:val="32"/>
          <w:szCs w:val="32"/>
        </w:rPr>
        <w:t xml:space="preserve">Nel nono capitolo della Genesi, a differenza di quel che avviene nel primo, non si parla del regime alimentare del mondo animale. La comparsa di bestie carnivore che si nutrono pure di sangue non riceve spiegazioni. </w:t>
      </w:r>
    </w:p>
    <w:p w14:paraId="5FEA2473" w14:textId="19622216" w:rsidR="00555D35" w:rsidRPr="001D767F" w:rsidRDefault="00555D35" w:rsidP="00555D35">
      <w:pPr>
        <w:ind w:firstLine="284"/>
        <w:jc w:val="both"/>
        <w:rPr>
          <w:rFonts w:cstheme="minorHAnsi"/>
          <w:b/>
          <w:bCs/>
          <w:color w:val="C45911" w:themeColor="accent2" w:themeShade="BF"/>
          <w:sz w:val="36"/>
          <w:szCs w:val="36"/>
        </w:rPr>
      </w:pPr>
      <w:r w:rsidRPr="001D767F">
        <w:rPr>
          <w:rFonts w:cstheme="minorHAnsi"/>
          <w:b/>
          <w:bCs/>
          <w:color w:val="C45911" w:themeColor="accent2" w:themeShade="BF"/>
          <w:sz w:val="36"/>
          <w:szCs w:val="36"/>
        </w:rPr>
        <w:t>Rashi su Genesi 1,30</w:t>
      </w:r>
    </w:p>
    <w:p w14:paraId="77CA3A4F" w14:textId="05812368" w:rsidR="00FC399B" w:rsidRPr="007B667E" w:rsidRDefault="00DB6FD5" w:rsidP="007B667E">
      <w:pPr>
        <w:ind w:firstLine="284"/>
        <w:jc w:val="both"/>
        <w:rPr>
          <w:rFonts w:ascii="Arial" w:hAnsi="Arial" w:cs="Arial"/>
          <w:sz w:val="36"/>
          <w:szCs w:val="36"/>
        </w:rPr>
      </w:pPr>
      <w:r>
        <w:rPr>
          <w:rFonts w:cstheme="minorHAnsi"/>
          <w:sz w:val="36"/>
          <w:szCs w:val="36"/>
        </w:rPr>
        <w:t>«</w:t>
      </w:r>
      <w:r w:rsidR="00555D35" w:rsidRPr="001D767F">
        <w:rPr>
          <w:rFonts w:cstheme="minorHAnsi"/>
          <w:sz w:val="36"/>
          <w:szCs w:val="36"/>
        </w:rPr>
        <w:t>Per quanto riguarda il cibo Dio pose il bestiame e le fiere sullo stesso piano dell’uomo e della donna, e no</w:t>
      </w:r>
      <w:r w:rsidR="001D767F" w:rsidRPr="001D767F">
        <w:rPr>
          <w:rFonts w:cstheme="minorHAnsi"/>
          <w:sz w:val="36"/>
          <w:szCs w:val="36"/>
        </w:rPr>
        <w:t>n</w:t>
      </w:r>
      <w:r w:rsidR="00555D35" w:rsidRPr="001D767F">
        <w:rPr>
          <w:rFonts w:cstheme="minorHAnsi"/>
          <w:sz w:val="36"/>
          <w:szCs w:val="36"/>
        </w:rPr>
        <w:t xml:space="preserve"> permise ad Adamo e a sua moglie di uccidere alcuna creat</w:t>
      </w:r>
      <w:r w:rsidR="001D767F" w:rsidRPr="001D767F">
        <w:rPr>
          <w:rFonts w:cstheme="minorHAnsi"/>
          <w:sz w:val="36"/>
          <w:szCs w:val="36"/>
        </w:rPr>
        <w:t>u</w:t>
      </w:r>
      <w:r w:rsidR="00555D35" w:rsidRPr="001D767F">
        <w:rPr>
          <w:rFonts w:cstheme="minorHAnsi"/>
          <w:sz w:val="36"/>
          <w:szCs w:val="36"/>
        </w:rPr>
        <w:t>ra per mangiarne la carne,</w:t>
      </w:r>
      <w:r w:rsidR="001D767F" w:rsidRPr="001D767F">
        <w:rPr>
          <w:rFonts w:cstheme="minorHAnsi"/>
          <w:sz w:val="36"/>
          <w:szCs w:val="36"/>
        </w:rPr>
        <w:t xml:space="preserve"> </w:t>
      </w:r>
      <w:r w:rsidR="00555D35" w:rsidRPr="001D767F">
        <w:rPr>
          <w:rFonts w:cstheme="minorHAnsi"/>
          <w:sz w:val="36"/>
          <w:szCs w:val="36"/>
        </w:rPr>
        <w:t>ma tutti allo stesso modo</w:t>
      </w:r>
      <w:r w:rsidR="001D767F" w:rsidRPr="001D767F">
        <w:rPr>
          <w:rFonts w:cstheme="minorHAnsi"/>
          <w:sz w:val="36"/>
          <w:szCs w:val="36"/>
        </w:rPr>
        <w:t xml:space="preserve"> </w:t>
      </w:r>
      <w:r w:rsidR="00555D35" w:rsidRPr="001D767F">
        <w:rPr>
          <w:rFonts w:cstheme="minorHAnsi"/>
          <w:sz w:val="36"/>
          <w:szCs w:val="36"/>
        </w:rPr>
        <w:t>avrebbero dovuto</w:t>
      </w:r>
      <w:r w:rsidR="001D767F" w:rsidRPr="001D767F">
        <w:rPr>
          <w:rFonts w:cstheme="minorHAnsi"/>
          <w:sz w:val="36"/>
          <w:szCs w:val="36"/>
        </w:rPr>
        <w:t xml:space="preserve"> </w:t>
      </w:r>
      <w:r w:rsidR="00555D35" w:rsidRPr="001D767F">
        <w:rPr>
          <w:rFonts w:cstheme="minorHAnsi"/>
          <w:sz w:val="36"/>
          <w:szCs w:val="36"/>
        </w:rPr>
        <w:t>mangiare “ogni erba verde”</w:t>
      </w:r>
      <w:r w:rsidR="001D767F" w:rsidRPr="001D767F">
        <w:rPr>
          <w:rFonts w:cstheme="minorHAnsi"/>
          <w:sz w:val="36"/>
          <w:szCs w:val="36"/>
        </w:rPr>
        <w:t>. Ma quando vennero i figli di Noè, Dio permise agli uomini di mangiare la carne, come è scritto “Quanto si muove e ha vita vi servirà da cibo. Vi do tutto questo come già l’erba verde” che ho permesso al primo uo</w:t>
      </w:r>
      <w:r w:rsidR="007B667E">
        <w:rPr>
          <w:rFonts w:cstheme="minorHAnsi"/>
          <w:sz w:val="36"/>
          <w:szCs w:val="36"/>
        </w:rPr>
        <w:t>mo</w:t>
      </w:r>
      <w:r w:rsidR="007B667E">
        <w:rPr>
          <w:rFonts w:ascii="Arial" w:hAnsi="Arial" w:cs="Arial"/>
          <w:sz w:val="36"/>
          <w:szCs w:val="36"/>
        </w:rPr>
        <w:t>.»</w:t>
      </w:r>
    </w:p>
    <w:sectPr w:rsidR="00FC399B" w:rsidRPr="007B667E" w:rsidSect="001D767F">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A8DD2" w14:textId="77777777" w:rsidR="00CA55ED" w:rsidRDefault="00CA55ED" w:rsidP="00DB752A">
      <w:pPr>
        <w:spacing w:after="0" w:line="240" w:lineRule="auto"/>
      </w:pPr>
      <w:r>
        <w:separator/>
      </w:r>
    </w:p>
  </w:endnote>
  <w:endnote w:type="continuationSeparator" w:id="0">
    <w:p w14:paraId="20A8B17A" w14:textId="77777777" w:rsidR="00CA55ED" w:rsidRDefault="00CA55ED" w:rsidP="00DB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DBCB5" w14:textId="77777777" w:rsidR="00CA55ED" w:rsidRDefault="00CA55ED" w:rsidP="00DB752A">
      <w:pPr>
        <w:spacing w:after="0" w:line="240" w:lineRule="auto"/>
      </w:pPr>
      <w:r>
        <w:separator/>
      </w:r>
    </w:p>
  </w:footnote>
  <w:footnote w:type="continuationSeparator" w:id="0">
    <w:p w14:paraId="63169A50" w14:textId="77777777" w:rsidR="00CA55ED" w:rsidRDefault="00CA55ED" w:rsidP="00DB752A">
      <w:pPr>
        <w:spacing w:after="0" w:line="240" w:lineRule="auto"/>
      </w:pPr>
      <w:r>
        <w:continuationSeparator/>
      </w:r>
    </w:p>
  </w:footnote>
  <w:footnote w:id="1">
    <w:p w14:paraId="74902D19" w14:textId="77777777" w:rsidR="00B16738" w:rsidRPr="00F942ED" w:rsidRDefault="00DB752A" w:rsidP="00BF132A">
      <w:pPr>
        <w:pStyle w:val="Testonotaapidipagina"/>
        <w:ind w:left="-142"/>
        <w:rPr>
          <w:sz w:val="28"/>
          <w:szCs w:val="28"/>
        </w:rPr>
      </w:pPr>
      <w:r w:rsidRPr="00F942ED">
        <w:rPr>
          <w:rStyle w:val="Rimandonotaapidipagina"/>
          <w:sz w:val="28"/>
          <w:szCs w:val="28"/>
        </w:rPr>
        <w:footnoteRef/>
      </w:r>
      <w:r w:rsidRPr="00F942ED">
        <w:rPr>
          <w:sz w:val="28"/>
          <w:szCs w:val="28"/>
        </w:rPr>
        <w:t xml:space="preserve"> Cfr. </w:t>
      </w:r>
      <w:r w:rsidRPr="00F942ED">
        <w:rPr>
          <w:smallCaps/>
          <w:sz w:val="28"/>
          <w:szCs w:val="28"/>
        </w:rPr>
        <w:t xml:space="preserve">D. </w:t>
      </w:r>
      <w:r w:rsidRPr="00F942ED">
        <w:rPr>
          <w:sz w:val="28"/>
          <w:szCs w:val="28"/>
        </w:rPr>
        <w:t xml:space="preserve">Garrone, «L'umanità </w:t>
      </w:r>
      <w:r w:rsidRPr="00F942ED">
        <w:rPr>
          <w:rFonts w:cstheme="minorHAnsi"/>
          <w:sz w:val="28"/>
          <w:szCs w:val="28"/>
        </w:rPr>
        <w:t>“</w:t>
      </w:r>
      <w:r w:rsidRPr="00F942ED">
        <w:rPr>
          <w:sz w:val="28"/>
          <w:szCs w:val="28"/>
        </w:rPr>
        <w:t>a immagine di Dio</w:t>
      </w:r>
      <w:r w:rsidRPr="00F942ED">
        <w:rPr>
          <w:rFonts w:cstheme="minorHAnsi"/>
          <w:sz w:val="28"/>
          <w:szCs w:val="28"/>
        </w:rPr>
        <w:t>”</w:t>
      </w:r>
      <w:r w:rsidRPr="00F942ED">
        <w:rPr>
          <w:sz w:val="28"/>
          <w:szCs w:val="28"/>
        </w:rPr>
        <w:t xml:space="preserve"> in </w:t>
      </w:r>
      <w:r w:rsidRPr="00F942ED">
        <w:rPr>
          <w:i/>
          <w:sz w:val="28"/>
          <w:szCs w:val="28"/>
        </w:rPr>
        <w:t>Genesi</w:t>
      </w:r>
      <w:r w:rsidRPr="00F942ED">
        <w:rPr>
          <w:sz w:val="28"/>
          <w:szCs w:val="28"/>
        </w:rPr>
        <w:t xml:space="preserve"> 1», in A. Melloni, R. Saccenti (eds.), </w:t>
      </w:r>
    </w:p>
    <w:p w14:paraId="7019FA47" w14:textId="5A1F13CA" w:rsidR="00DB752A" w:rsidRPr="00F942ED" w:rsidRDefault="00DB752A" w:rsidP="001D767F">
      <w:pPr>
        <w:pStyle w:val="Testonotaapidipagina"/>
        <w:ind w:left="0"/>
        <w:rPr>
          <w:sz w:val="28"/>
          <w:szCs w:val="28"/>
          <w:lang w:val="en-US"/>
        </w:rPr>
      </w:pPr>
      <w:r w:rsidRPr="00F942ED">
        <w:rPr>
          <w:i/>
          <w:sz w:val="28"/>
          <w:szCs w:val="28"/>
        </w:rPr>
        <w:t xml:space="preserve">In the Image of God. </w:t>
      </w:r>
      <w:r w:rsidRPr="00F942ED">
        <w:rPr>
          <w:sz w:val="28"/>
          <w:szCs w:val="28"/>
          <w:lang w:val="en-US"/>
        </w:rPr>
        <w:t>Foundations and Objections within the Discourse on Human Dignity. Proceedings of the Colloquium at Bologna and Rossena (July 2009) in Honour of Pier Cesare Bori, Lit, Berlin 2010, pp. 109-126.</w:t>
      </w:r>
    </w:p>
  </w:footnote>
  <w:footnote w:id="2">
    <w:p w14:paraId="2FA36390" w14:textId="77777777" w:rsidR="00DB752A" w:rsidRPr="00F942ED" w:rsidRDefault="00DB752A" w:rsidP="00F46D50">
      <w:pPr>
        <w:pStyle w:val="Testonotaapidipagina"/>
        <w:ind w:left="0"/>
        <w:rPr>
          <w:sz w:val="28"/>
          <w:szCs w:val="28"/>
        </w:rPr>
      </w:pPr>
      <w:r w:rsidRPr="00F942ED">
        <w:rPr>
          <w:rStyle w:val="Rimandonotaapidipagina"/>
          <w:sz w:val="28"/>
          <w:szCs w:val="28"/>
        </w:rPr>
        <w:footnoteRef/>
      </w:r>
      <w:r w:rsidRPr="00F942ED">
        <w:rPr>
          <w:sz w:val="28"/>
          <w:szCs w:val="28"/>
          <w:lang w:val="en-US"/>
        </w:rPr>
        <w:t xml:space="preserve">  J. Locke, </w:t>
      </w:r>
      <w:r w:rsidRPr="00F942ED">
        <w:rPr>
          <w:i/>
          <w:sz w:val="28"/>
          <w:szCs w:val="28"/>
          <w:lang w:val="en-US"/>
        </w:rPr>
        <w:t>Two Treatises of Government</w:t>
      </w:r>
      <w:r w:rsidRPr="00F942ED">
        <w:rPr>
          <w:sz w:val="28"/>
          <w:szCs w:val="28"/>
          <w:lang w:val="en-US"/>
        </w:rPr>
        <w:t xml:space="preserve">, ed . </w:t>
      </w:r>
      <w:r w:rsidRPr="00F942ED">
        <w:rPr>
          <w:sz w:val="28"/>
          <w:szCs w:val="28"/>
        </w:rPr>
        <w:t xml:space="preserve">M. Goldie, London 1993, </w:t>
      </w:r>
      <w:r w:rsidRPr="00F942ED">
        <w:rPr>
          <w:rFonts w:cstheme="minorHAnsi"/>
          <w:sz w:val="28"/>
          <w:szCs w:val="28"/>
        </w:rPr>
        <w:t>1,30.</w:t>
      </w:r>
    </w:p>
  </w:footnote>
  <w:footnote w:id="3">
    <w:p w14:paraId="7724E020" w14:textId="77777777" w:rsidR="00CC250B" w:rsidRPr="00F942ED" w:rsidRDefault="00CC250B" w:rsidP="00F46D50">
      <w:pPr>
        <w:pStyle w:val="Testonotaapidipagina"/>
        <w:ind w:left="0"/>
        <w:rPr>
          <w:sz w:val="28"/>
          <w:szCs w:val="28"/>
        </w:rPr>
      </w:pPr>
      <w:r w:rsidRPr="00F942ED">
        <w:rPr>
          <w:rStyle w:val="Rimandonotaapidipagina"/>
          <w:sz w:val="28"/>
          <w:szCs w:val="28"/>
        </w:rPr>
        <w:footnoteRef/>
      </w:r>
      <w:r w:rsidRPr="00F942ED">
        <w:rPr>
          <w:sz w:val="28"/>
          <w:szCs w:val="28"/>
        </w:rPr>
        <w:t xml:space="preserve"> </w:t>
      </w:r>
      <w:r w:rsidRPr="00F942ED">
        <w:rPr>
          <w:rFonts w:cstheme="minorHAnsi"/>
          <w:sz w:val="28"/>
          <w:szCs w:val="28"/>
        </w:rPr>
        <w:t xml:space="preserve">Rashi a Genesi 1,26, Rashi di Troyes, </w:t>
      </w:r>
      <w:r w:rsidRPr="00F942ED">
        <w:rPr>
          <w:rFonts w:cstheme="minorHAnsi"/>
          <w:i/>
          <w:sz w:val="28"/>
          <w:szCs w:val="28"/>
        </w:rPr>
        <w:t>Commento alla Genesi</w:t>
      </w:r>
      <w:r w:rsidRPr="00F942ED">
        <w:rPr>
          <w:rFonts w:cstheme="minorHAnsi"/>
          <w:sz w:val="28"/>
          <w:szCs w:val="28"/>
        </w:rPr>
        <w:t>, trad. it. L. Cattani, Marietti, Casale Monferrato, 1985, p. 13.</w:t>
      </w:r>
    </w:p>
  </w:footnote>
  <w:footnote w:id="4">
    <w:p w14:paraId="32F0DF6E" w14:textId="77777777" w:rsidR="00FE4C8B" w:rsidRPr="00F942ED" w:rsidRDefault="00FE4C8B" w:rsidP="00FE4C8B">
      <w:pPr>
        <w:pStyle w:val="Testonotaapidipagina"/>
        <w:rPr>
          <w:sz w:val="28"/>
          <w:szCs w:val="28"/>
        </w:rPr>
      </w:pPr>
      <w:r w:rsidRPr="00F942ED">
        <w:rPr>
          <w:rStyle w:val="Rimandonotaapidipagina"/>
          <w:sz w:val="28"/>
          <w:szCs w:val="28"/>
        </w:rPr>
        <w:footnoteRef/>
      </w:r>
      <w:r w:rsidRPr="00F942ED">
        <w:rPr>
          <w:sz w:val="28"/>
          <w:szCs w:val="28"/>
          <w:lang w:val="en-US"/>
        </w:rPr>
        <w:t xml:space="preserve"> </w:t>
      </w:r>
      <w:r w:rsidRPr="00F942ED">
        <w:rPr>
          <w:i/>
          <w:iCs/>
          <w:sz w:val="28"/>
          <w:szCs w:val="28"/>
          <w:lang w:val="en-US"/>
        </w:rPr>
        <w:t>Gaudium et spes</w:t>
      </w:r>
      <w:r w:rsidRPr="00F942ED">
        <w:rPr>
          <w:sz w:val="28"/>
          <w:szCs w:val="28"/>
          <w:lang w:val="en-US"/>
        </w:rPr>
        <w:t>, n. 12, in Enchiridion</w:t>
      </w:r>
      <w:r w:rsidRPr="00F942ED">
        <w:rPr>
          <w:i/>
          <w:iCs/>
          <w:sz w:val="28"/>
          <w:szCs w:val="28"/>
          <w:lang w:val="en-US"/>
        </w:rPr>
        <w:t xml:space="preserve"> Symbolorum</w:t>
      </w:r>
      <w:r w:rsidRPr="00F942ED">
        <w:rPr>
          <w:sz w:val="28"/>
          <w:szCs w:val="28"/>
          <w:lang w:val="en-US"/>
        </w:rPr>
        <w:t xml:space="preserve">, n.  </w:t>
      </w:r>
      <w:r w:rsidRPr="00F942ED">
        <w:rPr>
          <w:sz w:val="28"/>
          <w:szCs w:val="28"/>
        </w:rPr>
        <w:t>4312.</w:t>
      </w:r>
    </w:p>
  </w:footnote>
  <w:footnote w:id="5">
    <w:p w14:paraId="4380366B" w14:textId="77777777" w:rsidR="00CB3C85" w:rsidRPr="00F942ED" w:rsidRDefault="00CB3C85" w:rsidP="00CB3C85">
      <w:pPr>
        <w:pStyle w:val="Testonotaapidipagina"/>
        <w:rPr>
          <w:sz w:val="28"/>
          <w:szCs w:val="28"/>
        </w:rPr>
      </w:pPr>
      <w:r w:rsidRPr="00F942ED">
        <w:rPr>
          <w:rStyle w:val="Rimandonotaapidipagina"/>
          <w:sz w:val="28"/>
          <w:szCs w:val="28"/>
        </w:rPr>
        <w:footnoteRef/>
      </w:r>
      <w:r w:rsidRPr="00F942ED">
        <w:rPr>
          <w:sz w:val="28"/>
          <w:szCs w:val="28"/>
        </w:rPr>
        <w:t xml:space="preserve"> U. E</w:t>
      </w:r>
      <w:r w:rsidRPr="00F942ED">
        <w:rPr>
          <w:smallCaps/>
          <w:sz w:val="28"/>
          <w:szCs w:val="28"/>
        </w:rPr>
        <w:t>co</w:t>
      </w:r>
      <w:r w:rsidRPr="00F942ED">
        <w:rPr>
          <w:sz w:val="28"/>
          <w:szCs w:val="28"/>
        </w:rPr>
        <w:t xml:space="preserve">, </w:t>
      </w:r>
      <w:r w:rsidRPr="00F942ED">
        <w:rPr>
          <w:i/>
          <w:sz w:val="28"/>
          <w:szCs w:val="28"/>
        </w:rPr>
        <w:t>La ricerca della lingua perfetta nella cultura europea</w:t>
      </w:r>
      <w:r w:rsidRPr="00F942ED">
        <w:rPr>
          <w:sz w:val="28"/>
          <w:szCs w:val="28"/>
        </w:rPr>
        <w:t>, Laterza, Roma-Bari 1999</w:t>
      </w:r>
      <w:r w:rsidRPr="00F942ED">
        <w:rPr>
          <w:sz w:val="28"/>
          <w:szCs w:val="28"/>
          <w:vertAlign w:val="superscript"/>
        </w:rPr>
        <w:t>2</w:t>
      </w:r>
      <w:r w:rsidRPr="00F942ED">
        <w:rPr>
          <w:sz w:val="28"/>
          <w:szCs w:val="28"/>
        </w:rPr>
        <w:t>, 13.</w:t>
      </w:r>
    </w:p>
  </w:footnote>
  <w:footnote w:id="6">
    <w:p w14:paraId="1695F6FC" w14:textId="38E2A2C4" w:rsidR="001D545E" w:rsidRPr="00F942ED" w:rsidRDefault="001D545E" w:rsidP="001D545E">
      <w:pPr>
        <w:pStyle w:val="Testonotaapidipagina"/>
        <w:rPr>
          <w:sz w:val="28"/>
          <w:szCs w:val="28"/>
        </w:rPr>
      </w:pPr>
      <w:r w:rsidRPr="00F942ED">
        <w:rPr>
          <w:rStyle w:val="Rimandonotaapidipagina"/>
          <w:sz w:val="28"/>
          <w:szCs w:val="28"/>
        </w:rPr>
        <w:footnoteRef/>
      </w:r>
      <w:r w:rsidRPr="00F942ED">
        <w:rPr>
          <w:sz w:val="28"/>
          <w:szCs w:val="28"/>
        </w:rPr>
        <w:t xml:space="preserve"> H. Denzinger, </w:t>
      </w:r>
      <w:r w:rsidRPr="00F942ED">
        <w:rPr>
          <w:i/>
          <w:iCs/>
          <w:sz w:val="28"/>
          <w:szCs w:val="28"/>
        </w:rPr>
        <w:t xml:space="preserve">Enchiridion Symbolorum definitioum et declarationum de rebus fidei et morum, </w:t>
      </w:r>
      <w:r w:rsidRPr="00F942ED">
        <w:rPr>
          <w:sz w:val="28"/>
          <w:szCs w:val="28"/>
        </w:rPr>
        <w:t>a cura di  P.Hünermann, EDB, Bologna 1995, n. 3955.</w:t>
      </w:r>
    </w:p>
  </w:footnote>
  <w:footnote w:id="7">
    <w:p w14:paraId="423F0E8A" w14:textId="77777777" w:rsidR="00C84C7D" w:rsidRPr="00F942ED" w:rsidRDefault="00C84C7D" w:rsidP="001D767F">
      <w:pPr>
        <w:pStyle w:val="Testonotaapidipagina"/>
        <w:ind w:left="0"/>
        <w:rPr>
          <w:sz w:val="28"/>
          <w:szCs w:val="28"/>
        </w:rPr>
      </w:pPr>
      <w:r w:rsidRPr="00F942ED">
        <w:rPr>
          <w:rStyle w:val="Rimandonotaapidipagina"/>
          <w:sz w:val="28"/>
          <w:szCs w:val="28"/>
        </w:rPr>
        <w:footnoteRef/>
      </w:r>
      <w:r w:rsidRPr="00F942ED">
        <w:rPr>
          <w:sz w:val="28"/>
          <w:szCs w:val="28"/>
        </w:rPr>
        <w:t xml:space="preserve"> Il rapporto tra Bibbia e scelta vegetariana è stato affrontato già da tempo, in particolar modo in ambito ebraico; cfr. L. </w:t>
      </w:r>
      <w:r w:rsidRPr="00F942ED">
        <w:rPr>
          <w:smallCaps/>
          <w:sz w:val="28"/>
          <w:szCs w:val="28"/>
        </w:rPr>
        <w:t>Berman</w:t>
      </w:r>
      <w:r w:rsidRPr="00F942ED">
        <w:rPr>
          <w:i/>
          <w:smallCaps/>
          <w:sz w:val="28"/>
          <w:szCs w:val="28"/>
        </w:rPr>
        <w:t>,</w:t>
      </w:r>
      <w:r w:rsidRPr="00F942ED">
        <w:rPr>
          <w:i/>
          <w:sz w:val="28"/>
          <w:szCs w:val="28"/>
        </w:rPr>
        <w:t xml:space="preserve"> Vegetarinism and Jewish Tradition</w:t>
      </w:r>
      <w:r w:rsidRPr="00F942ED">
        <w:rPr>
          <w:sz w:val="28"/>
          <w:szCs w:val="28"/>
        </w:rPr>
        <w:t xml:space="preserve">, Ktav, New York 1981. In prospettiva cristiana </w:t>
      </w:r>
      <w:r w:rsidRPr="00F942ED">
        <w:rPr>
          <w:smallCaps/>
          <w:sz w:val="28"/>
          <w:szCs w:val="28"/>
        </w:rPr>
        <w:t xml:space="preserve">M.L. Eguez, </w:t>
      </w:r>
      <w:r w:rsidRPr="00F942ED">
        <w:rPr>
          <w:i/>
          <w:sz w:val="28"/>
          <w:szCs w:val="28"/>
        </w:rPr>
        <w:t>Non ucciderai. Vegetarianesimo, veganismo e Bibbia</w:t>
      </w:r>
      <w:r w:rsidRPr="00F942ED">
        <w:rPr>
          <w:sz w:val="28"/>
          <w:szCs w:val="28"/>
        </w:rPr>
        <w:t>. EMP, Padova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6C04"/>
    <w:multiLevelType w:val="hybridMultilevel"/>
    <w:tmpl w:val="C0CCC3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752CF9"/>
    <w:multiLevelType w:val="hybridMultilevel"/>
    <w:tmpl w:val="2676C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656D7B"/>
    <w:multiLevelType w:val="hybridMultilevel"/>
    <w:tmpl w:val="F62A3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84"/>
    <w:rsid w:val="00031962"/>
    <w:rsid w:val="00045A51"/>
    <w:rsid w:val="00052D95"/>
    <w:rsid w:val="000B4749"/>
    <w:rsid w:val="00155F7C"/>
    <w:rsid w:val="0018045D"/>
    <w:rsid w:val="001B6F5E"/>
    <w:rsid w:val="001D545E"/>
    <w:rsid w:val="001D767F"/>
    <w:rsid w:val="002172FF"/>
    <w:rsid w:val="00270539"/>
    <w:rsid w:val="00281A56"/>
    <w:rsid w:val="0028483F"/>
    <w:rsid w:val="002B501A"/>
    <w:rsid w:val="00301D49"/>
    <w:rsid w:val="00360E02"/>
    <w:rsid w:val="00371DCB"/>
    <w:rsid w:val="00407891"/>
    <w:rsid w:val="00491246"/>
    <w:rsid w:val="004E0DEE"/>
    <w:rsid w:val="005049FB"/>
    <w:rsid w:val="00555D35"/>
    <w:rsid w:val="00577B17"/>
    <w:rsid w:val="00606C18"/>
    <w:rsid w:val="00637984"/>
    <w:rsid w:val="00646F31"/>
    <w:rsid w:val="00655288"/>
    <w:rsid w:val="00660975"/>
    <w:rsid w:val="00725D26"/>
    <w:rsid w:val="00776381"/>
    <w:rsid w:val="007B667E"/>
    <w:rsid w:val="008077B4"/>
    <w:rsid w:val="00807907"/>
    <w:rsid w:val="00845316"/>
    <w:rsid w:val="0086356A"/>
    <w:rsid w:val="0092796A"/>
    <w:rsid w:val="009A6894"/>
    <w:rsid w:val="009D2AC9"/>
    <w:rsid w:val="00A3465A"/>
    <w:rsid w:val="00A36663"/>
    <w:rsid w:val="00A503BE"/>
    <w:rsid w:val="00A87090"/>
    <w:rsid w:val="00B16738"/>
    <w:rsid w:val="00B4113D"/>
    <w:rsid w:val="00B41DD9"/>
    <w:rsid w:val="00B724A6"/>
    <w:rsid w:val="00BF132A"/>
    <w:rsid w:val="00C05971"/>
    <w:rsid w:val="00C84C7D"/>
    <w:rsid w:val="00CA55ED"/>
    <w:rsid w:val="00CB3C85"/>
    <w:rsid w:val="00CC250B"/>
    <w:rsid w:val="00DA157D"/>
    <w:rsid w:val="00DB6FD5"/>
    <w:rsid w:val="00DB752A"/>
    <w:rsid w:val="00DD6540"/>
    <w:rsid w:val="00E0561A"/>
    <w:rsid w:val="00E15B2B"/>
    <w:rsid w:val="00E15E10"/>
    <w:rsid w:val="00EA4042"/>
    <w:rsid w:val="00EF1F1A"/>
    <w:rsid w:val="00F46D50"/>
    <w:rsid w:val="00F942ED"/>
    <w:rsid w:val="00FA6431"/>
    <w:rsid w:val="00FC399B"/>
    <w:rsid w:val="00FD160F"/>
    <w:rsid w:val="00FE4C8B"/>
    <w:rsid w:val="00FF7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1D71"/>
  <w15:chartTrackingRefBased/>
  <w15:docId w15:val="{EC92700A-D97F-4780-8B7B-FFA6256E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7B17"/>
    <w:pPr>
      <w:ind w:left="720"/>
      <w:contextualSpacing/>
    </w:pPr>
  </w:style>
  <w:style w:type="character" w:customStyle="1" w:styleId="versechapter">
    <w:name w:val="verse_chapter"/>
    <w:basedOn w:val="Carpredefinitoparagrafo"/>
    <w:rsid w:val="00360E02"/>
  </w:style>
  <w:style w:type="character" w:customStyle="1" w:styleId="text-to-speech">
    <w:name w:val="text-to-speech"/>
    <w:basedOn w:val="Carpredefinitoparagrafo"/>
    <w:rsid w:val="00360E02"/>
  </w:style>
  <w:style w:type="character" w:customStyle="1" w:styleId="versenumber">
    <w:name w:val="verse_number"/>
    <w:basedOn w:val="Carpredefinitoparagrafo"/>
    <w:rsid w:val="00360E02"/>
  </w:style>
  <w:style w:type="paragraph" w:styleId="Testonotaapidipagina">
    <w:name w:val="footnote text"/>
    <w:basedOn w:val="Normale"/>
    <w:link w:val="TestonotaapidipaginaCarattere"/>
    <w:uiPriority w:val="99"/>
    <w:unhideWhenUsed/>
    <w:rsid w:val="00DB752A"/>
    <w:pPr>
      <w:spacing w:after="0" w:line="240" w:lineRule="auto"/>
      <w:ind w:left="284"/>
      <w:jc w:val="both"/>
    </w:pPr>
    <w:rPr>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rsid w:val="00DB752A"/>
    <w:rPr>
      <w:kern w:val="0"/>
      <w:sz w:val="20"/>
      <w:szCs w:val="20"/>
      <w14:ligatures w14:val="none"/>
    </w:rPr>
  </w:style>
  <w:style w:type="character" w:styleId="Rimandonotaapidipagina">
    <w:name w:val="footnote reference"/>
    <w:basedOn w:val="Carpredefinitoparagrafo"/>
    <w:uiPriority w:val="99"/>
    <w:semiHidden/>
    <w:unhideWhenUsed/>
    <w:rsid w:val="00DB752A"/>
    <w:rPr>
      <w:vertAlign w:val="superscript"/>
    </w:rPr>
  </w:style>
  <w:style w:type="paragraph" w:styleId="NormaleWeb">
    <w:name w:val="Normal (Web)"/>
    <w:basedOn w:val="Normale"/>
    <w:uiPriority w:val="99"/>
    <w:unhideWhenUsed/>
    <w:rsid w:val="005049F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480E-FFDA-4A7C-8BE2-F0A74D64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2668</Words>
  <Characters>15213</Characters>
  <Application>Microsoft Office Word</Application>
  <DocSecurity>4</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Stefani</dc:creator>
  <cp:keywords/>
  <dc:description/>
  <cp:lastModifiedBy>Utente Windows</cp:lastModifiedBy>
  <cp:revision>2</cp:revision>
  <dcterms:created xsi:type="dcterms:W3CDTF">2025-05-16T07:07:00Z</dcterms:created>
  <dcterms:modified xsi:type="dcterms:W3CDTF">2025-05-16T07:07:00Z</dcterms:modified>
</cp:coreProperties>
</file>